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0C09" w14:textId="566BD8AD" w:rsidR="00620868" w:rsidRDefault="008A7272" w:rsidP="005C3382">
      <w:pPr>
        <w:spacing w:line="276"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lang w:bidi="en-US"/>
        </w:rPr>
        <w:t>A Guide to Security and Well-being</w:t>
      </w:r>
    </w:p>
    <w:p w14:paraId="47949200" w14:textId="47C315CE" w:rsidR="00091C38" w:rsidRPr="008A7272" w:rsidRDefault="00091C38" w:rsidP="005C3382">
      <w:pPr>
        <w:spacing w:line="276" w:lineRule="auto"/>
        <w:jc w:val="center"/>
        <w:rPr>
          <w:rFonts w:ascii="Times New Roman" w:hAnsi="Times New Roman" w:cs="Times New Roman"/>
          <w:b/>
          <w:bCs/>
          <w:sz w:val="24"/>
          <w:szCs w:val="24"/>
        </w:rPr>
      </w:pPr>
      <w:bookmarkStart w:id="0" w:name="_Hlk85460354"/>
      <w:r w:rsidRPr="008A7272">
        <w:rPr>
          <w:rFonts w:ascii="Times New Roman" w:eastAsia="Times New Roman" w:hAnsi="Times New Roman" w:cs="Times New Roman"/>
          <w:b/>
          <w:sz w:val="24"/>
          <w:szCs w:val="24"/>
          <w:lang w:bidi="en-US"/>
        </w:rPr>
        <w:t xml:space="preserve">Erasmus+ and the European Solidarity Corps </w:t>
      </w:r>
      <w:proofErr w:type="spellStart"/>
      <w:r w:rsidRPr="008A7272">
        <w:rPr>
          <w:rFonts w:ascii="Times New Roman" w:eastAsia="Times New Roman" w:hAnsi="Times New Roman" w:cs="Times New Roman"/>
          <w:b/>
          <w:sz w:val="24"/>
          <w:szCs w:val="24"/>
          <w:lang w:bidi="en-US"/>
        </w:rPr>
        <w:t>Programmes</w:t>
      </w:r>
      <w:proofErr w:type="spellEnd"/>
      <w:r w:rsidRPr="008A7272">
        <w:rPr>
          <w:rFonts w:ascii="Times New Roman" w:eastAsia="Times New Roman" w:hAnsi="Times New Roman" w:cs="Times New Roman"/>
          <w:b/>
          <w:sz w:val="24"/>
          <w:szCs w:val="24"/>
          <w:lang w:bidi="en-US"/>
        </w:rPr>
        <w:t xml:space="preserve">  </w:t>
      </w:r>
      <w:bookmarkEnd w:id="0"/>
    </w:p>
    <w:p w14:paraId="44E4B7DB" w14:textId="156E1B29" w:rsidR="00107D44" w:rsidRDefault="00107D44" w:rsidP="005C3382">
      <w:pPr>
        <w:spacing w:line="276" w:lineRule="auto"/>
        <w:jc w:val="both"/>
        <w:rPr>
          <w:rFonts w:ascii="Times New Roman" w:hAnsi="Times New Roman" w:cs="Times New Roman"/>
          <w:b/>
          <w:bCs/>
          <w:sz w:val="24"/>
          <w:szCs w:val="24"/>
        </w:rPr>
      </w:pPr>
    </w:p>
    <w:p w14:paraId="7C26C035" w14:textId="6D3E1375" w:rsidR="00767A48" w:rsidRDefault="00095DB0" w:rsidP="005C3382">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aim of the guide is to provide practical guidance on </w:t>
      </w:r>
      <w:r>
        <w:rPr>
          <w:rFonts w:ascii="Times New Roman" w:eastAsia="Times New Roman" w:hAnsi="Times New Roman" w:cs="Times New Roman"/>
          <w:b/>
          <w:sz w:val="24"/>
          <w:szCs w:val="24"/>
          <w:lang w:bidi="en-US"/>
        </w:rPr>
        <w:t>how to ensure the overall safety and well-being of the participants</w:t>
      </w:r>
      <w:r>
        <w:rPr>
          <w:rFonts w:ascii="Times New Roman" w:eastAsia="Times New Roman" w:hAnsi="Times New Roman" w:cs="Times New Roman"/>
          <w:sz w:val="24"/>
          <w:szCs w:val="24"/>
          <w:lang w:bidi="en-US"/>
        </w:rPr>
        <w:t xml:space="preserve"> during the </w:t>
      </w:r>
      <w:r>
        <w:rPr>
          <w:rFonts w:ascii="Times New Roman" w:eastAsia="Times New Roman" w:hAnsi="Times New Roman" w:cs="Times New Roman"/>
          <w:b/>
          <w:sz w:val="24"/>
          <w:szCs w:val="24"/>
          <w:lang w:bidi="en-US"/>
        </w:rPr>
        <w:t>various stages</w:t>
      </w:r>
      <w:r>
        <w:rPr>
          <w:rFonts w:ascii="Times New Roman" w:eastAsia="Times New Roman" w:hAnsi="Times New Roman" w:cs="Times New Roman"/>
          <w:sz w:val="24"/>
          <w:szCs w:val="24"/>
          <w:lang w:bidi="en-US"/>
        </w:rPr>
        <w:t xml:space="preserve"> of the </w:t>
      </w:r>
      <w:proofErr w:type="spellStart"/>
      <w:r>
        <w:rPr>
          <w:rFonts w:ascii="Times New Roman" w:eastAsia="Times New Roman" w:hAnsi="Times New Roman" w:cs="Times New Roman"/>
          <w:sz w:val="24"/>
          <w:szCs w:val="24"/>
          <w:lang w:bidi="en-US"/>
        </w:rPr>
        <w:t>organisation</w:t>
      </w:r>
      <w:proofErr w:type="spellEnd"/>
      <w:r>
        <w:rPr>
          <w:rFonts w:ascii="Times New Roman" w:eastAsia="Times New Roman" w:hAnsi="Times New Roman" w:cs="Times New Roman"/>
          <w:sz w:val="24"/>
          <w:szCs w:val="24"/>
          <w:lang w:bidi="en-US"/>
        </w:rPr>
        <w:t xml:space="preserve"> of the project supported by Erasmus+ and the European Solidarity Corps. The guide is aimed, first and foremost, for grant beneficiaries to support them in preparing their guidance materials, but it is a useful resource for other </w:t>
      </w:r>
      <w:proofErr w:type="spellStart"/>
      <w:r>
        <w:rPr>
          <w:rFonts w:ascii="Times New Roman" w:eastAsia="Times New Roman" w:hAnsi="Times New Roman" w:cs="Times New Roman"/>
          <w:sz w:val="24"/>
          <w:szCs w:val="24"/>
          <w:lang w:bidi="en-US"/>
        </w:rPr>
        <w:t>organisations</w:t>
      </w:r>
      <w:proofErr w:type="spellEnd"/>
      <w:r>
        <w:rPr>
          <w:rFonts w:ascii="Times New Roman" w:eastAsia="Times New Roman" w:hAnsi="Times New Roman" w:cs="Times New Roman"/>
          <w:sz w:val="24"/>
          <w:szCs w:val="24"/>
          <w:lang w:bidi="en-US"/>
        </w:rPr>
        <w:t xml:space="preserve"> working with young people as well.</w:t>
      </w:r>
    </w:p>
    <w:p w14:paraId="3A74600E" w14:textId="282A7CAD" w:rsidR="00856056" w:rsidRDefault="001108FC" w:rsidP="005C3382">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 Ensuring security and well-being is linked to the following key areas:</w:t>
      </w:r>
    </w:p>
    <w:p w14:paraId="0D1EA30D" w14:textId="69C63005" w:rsidR="0084173C" w:rsidRPr="0084173C" w:rsidRDefault="00D6088E" w:rsidP="00E60B41">
      <w:pPr>
        <w:pStyle w:val="ListParagraph"/>
        <w:numPr>
          <w:ilvl w:val="0"/>
          <w:numId w:val="36"/>
        </w:numPr>
        <w:spacing w:line="276" w:lineRule="auto"/>
        <w:jc w:val="both"/>
        <w:rPr>
          <w:rFonts w:ascii="Times New Roman" w:hAnsi="Times New Roman" w:cs="Times New Roman"/>
          <w:sz w:val="24"/>
          <w:szCs w:val="24"/>
        </w:rPr>
      </w:pPr>
      <w:r w:rsidRPr="00783266">
        <w:rPr>
          <w:rFonts w:ascii="Times New Roman" w:eastAsia="Times New Roman" w:hAnsi="Times New Roman" w:cs="Times New Roman"/>
          <w:sz w:val="24"/>
          <w:szCs w:val="24"/>
          <w:lang w:bidi="en-US"/>
        </w:rPr>
        <w:t xml:space="preserve">The principles set out in the “Protection and security of participants” section of the Erasmus+ </w:t>
      </w:r>
      <w:proofErr w:type="spellStart"/>
      <w:r w:rsidRPr="00783266">
        <w:rPr>
          <w:rFonts w:ascii="Times New Roman" w:eastAsia="Times New Roman" w:hAnsi="Times New Roman" w:cs="Times New Roman"/>
          <w:sz w:val="24"/>
          <w:szCs w:val="24"/>
          <w:lang w:bidi="en-US"/>
        </w:rPr>
        <w:t>programme</w:t>
      </w:r>
      <w:proofErr w:type="spellEnd"/>
      <w:r w:rsidRPr="00783266">
        <w:rPr>
          <w:rFonts w:ascii="Times New Roman" w:eastAsia="Times New Roman" w:hAnsi="Times New Roman" w:cs="Times New Roman"/>
          <w:sz w:val="24"/>
          <w:szCs w:val="24"/>
          <w:lang w:bidi="en-US"/>
        </w:rPr>
        <w:t xml:space="preserve"> guide and the “Protection and security of participating individuals” section of the European Solidarity Corps guide.</w:t>
      </w:r>
    </w:p>
    <w:p w14:paraId="138D8264" w14:textId="23EC0BC8" w:rsidR="00E60B41" w:rsidRPr="00E60B41" w:rsidRDefault="00A66A8B" w:rsidP="00E60B41">
      <w:pPr>
        <w:pStyle w:val="ListParagraph"/>
        <w:numPr>
          <w:ilvl w:val="0"/>
          <w:numId w:val="36"/>
        </w:numPr>
        <w:spacing w:line="276" w:lineRule="auto"/>
        <w:jc w:val="both"/>
        <w:rPr>
          <w:rFonts w:ascii="Times New Roman" w:hAnsi="Times New Roman" w:cs="Times New Roman"/>
          <w:sz w:val="24"/>
          <w:szCs w:val="24"/>
        </w:rPr>
      </w:pPr>
      <w:hyperlink r:id="rId8" w:history="1">
        <w:r w:rsidR="00545AA4">
          <w:rPr>
            <w:rStyle w:val="Hyperlink"/>
            <w:rFonts w:ascii="Times New Roman" w:eastAsia="Times New Roman" w:hAnsi="Times New Roman" w:cs="Times New Roman"/>
            <w:sz w:val="24"/>
            <w:szCs w:val="24"/>
            <w:lang w:bidi="en-US"/>
          </w:rPr>
          <w:t>The common values of the European Union</w:t>
        </w:r>
      </w:hyperlink>
      <w:r w:rsidR="00251EEB">
        <w:rPr>
          <w:rStyle w:val="Hyperlink"/>
          <w:rFonts w:ascii="Times New Roman" w:eastAsia="Times New Roman" w:hAnsi="Times New Roman" w:cs="Times New Roman"/>
          <w:sz w:val="24"/>
          <w:szCs w:val="24"/>
          <w:lang w:bidi="en-US"/>
        </w:rPr>
        <w:t xml:space="preserve">, </w:t>
      </w:r>
      <w:proofErr w:type="gramStart"/>
      <w:r w:rsidR="00E60B41" w:rsidRPr="003C36B0">
        <w:rPr>
          <w:rFonts w:ascii="Times New Roman" w:eastAsia="Times New Roman" w:hAnsi="Times New Roman" w:cs="Times New Roman"/>
          <w:sz w:val="24"/>
          <w:szCs w:val="24"/>
          <w:lang w:bidi="en-US"/>
        </w:rPr>
        <w:t>e.g.</w:t>
      </w:r>
      <w:proofErr w:type="gramEnd"/>
      <w:r w:rsidR="00E60B41" w:rsidRPr="003C36B0">
        <w:rPr>
          <w:rFonts w:ascii="Times New Roman" w:eastAsia="Times New Roman" w:hAnsi="Times New Roman" w:cs="Times New Roman"/>
          <w:sz w:val="24"/>
          <w:szCs w:val="24"/>
          <w:lang w:bidi="en-US"/>
        </w:rPr>
        <w:t xml:space="preserve"> dignity, freedom, equality etc. </w:t>
      </w:r>
    </w:p>
    <w:p w14:paraId="3E48ADD2" w14:textId="34BFEA1A" w:rsidR="00907E7B" w:rsidRPr="00542CAD" w:rsidRDefault="0054452A" w:rsidP="00907E7B">
      <w:pPr>
        <w:pStyle w:val="ListParagraph"/>
        <w:numPr>
          <w:ilvl w:val="0"/>
          <w:numId w:val="36"/>
        </w:numPr>
        <w:spacing w:line="276" w:lineRule="auto"/>
        <w:jc w:val="both"/>
        <w:rPr>
          <w:rFonts w:ascii="Times New Roman" w:hAnsi="Times New Roman" w:cs="Times New Roman"/>
          <w:sz w:val="24"/>
          <w:szCs w:val="24"/>
        </w:rPr>
      </w:pPr>
      <w:r w:rsidRPr="00542CAD">
        <w:rPr>
          <w:rFonts w:ascii="Times New Roman" w:eastAsia="Times New Roman" w:hAnsi="Times New Roman" w:cs="Times New Roman"/>
          <w:sz w:val="24"/>
          <w:szCs w:val="24"/>
          <w:lang w:bidi="en-US"/>
        </w:rPr>
        <w:t xml:space="preserve">Current societal debates and global movements, and the current trends in Estonian youth work concerning the well-being of children and young people that are influenced by these debates and movements. The societal debates considered here include, </w:t>
      </w:r>
      <w:proofErr w:type="gramStart"/>
      <w:r w:rsidRPr="00542CAD">
        <w:rPr>
          <w:rFonts w:ascii="Times New Roman" w:eastAsia="Times New Roman" w:hAnsi="Times New Roman" w:cs="Times New Roman"/>
          <w:sz w:val="24"/>
          <w:szCs w:val="24"/>
          <w:lang w:bidi="en-US"/>
        </w:rPr>
        <w:t>e.g.</w:t>
      </w:r>
      <w:proofErr w:type="gramEnd"/>
      <w:r w:rsidRPr="00542CAD">
        <w:rPr>
          <w:rFonts w:ascii="Times New Roman" w:eastAsia="Times New Roman" w:hAnsi="Times New Roman" w:cs="Times New Roman"/>
          <w:sz w:val="24"/>
          <w:szCs w:val="24"/>
          <w:lang w:bidi="en-US"/>
        </w:rPr>
        <w:t xml:space="preserve"> the right to give and withdraw consent at any time and the mutual respect </w:t>
      </w:r>
      <w:proofErr w:type="spellStart"/>
      <w:r w:rsidRPr="00542CAD">
        <w:rPr>
          <w:rFonts w:ascii="Times New Roman" w:eastAsia="Times New Roman" w:hAnsi="Times New Roman" w:cs="Times New Roman"/>
          <w:sz w:val="24"/>
          <w:szCs w:val="24"/>
          <w:lang w:bidi="en-US"/>
        </w:rPr>
        <w:t>each others'</w:t>
      </w:r>
      <w:proofErr w:type="spellEnd"/>
      <w:r w:rsidRPr="00542CAD">
        <w:rPr>
          <w:rFonts w:ascii="Times New Roman" w:eastAsia="Times New Roman" w:hAnsi="Times New Roman" w:cs="Times New Roman"/>
          <w:sz w:val="24"/>
          <w:szCs w:val="24"/>
          <w:lang w:bidi="en-US"/>
        </w:rPr>
        <w:t xml:space="preserve"> boundaries.</w:t>
      </w:r>
    </w:p>
    <w:p w14:paraId="6D0A3E9A" w14:textId="04AA7AD0" w:rsidR="00E64F69" w:rsidRDefault="0092010F" w:rsidP="00E64F6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In the following, the dimensions of safety will be clarified, and the different phases of the project explained. </w:t>
      </w:r>
      <w:bookmarkStart w:id="1" w:name="_Hlk86629440"/>
      <w:proofErr w:type="gramStart"/>
      <w:r>
        <w:rPr>
          <w:rFonts w:ascii="Times New Roman" w:eastAsia="Times New Roman" w:hAnsi="Times New Roman" w:cs="Times New Roman"/>
          <w:sz w:val="24"/>
          <w:szCs w:val="24"/>
          <w:lang w:bidi="en-US"/>
        </w:rPr>
        <w:t>In order to</w:t>
      </w:r>
      <w:proofErr w:type="gramEnd"/>
      <w:r>
        <w:rPr>
          <w:rFonts w:ascii="Times New Roman" w:eastAsia="Times New Roman" w:hAnsi="Times New Roman" w:cs="Times New Roman"/>
          <w:sz w:val="24"/>
          <w:szCs w:val="24"/>
          <w:lang w:bidi="en-US"/>
        </w:rPr>
        <w:t xml:space="preserve"> ensure young people's well-being and sense of security, it is essential that the beneficiary is well prepared for each stage of the project in a concrete and informed manner; it would be useful to carry out a risk analysis.</w:t>
      </w:r>
      <w:bookmarkEnd w:id="1"/>
    </w:p>
    <w:p w14:paraId="2FD214C5" w14:textId="00FDBD1D" w:rsidR="00E76ADD" w:rsidRDefault="00E76ADD" w:rsidP="00AD0D65">
      <w:pPr>
        <w:spacing w:line="276" w:lineRule="auto"/>
        <w:jc w:val="both"/>
        <w:rPr>
          <w:rFonts w:ascii="Times New Roman" w:hAnsi="Times New Roman" w:cs="Times New Roman"/>
          <w:sz w:val="24"/>
          <w:szCs w:val="24"/>
        </w:rPr>
      </w:pPr>
    </w:p>
    <w:p w14:paraId="214CA0DB" w14:textId="13C3C88E" w:rsidR="00AA3FF5" w:rsidRDefault="00AA3FF5" w:rsidP="00AD0D65">
      <w:pPr>
        <w:spacing w:line="276" w:lineRule="auto"/>
        <w:jc w:val="both"/>
        <w:rPr>
          <w:rFonts w:ascii="Times New Roman" w:hAnsi="Times New Roman" w:cs="Times New Roman"/>
          <w:sz w:val="24"/>
          <w:szCs w:val="24"/>
        </w:rPr>
      </w:pPr>
    </w:p>
    <w:p w14:paraId="58F1AA24" w14:textId="77777777" w:rsidR="00AA3FF5" w:rsidRPr="00AD0D65" w:rsidRDefault="00AA3FF5" w:rsidP="00AD0D65">
      <w:pPr>
        <w:spacing w:line="276" w:lineRule="auto"/>
        <w:jc w:val="both"/>
        <w:rPr>
          <w:rFonts w:ascii="Times New Roman" w:hAnsi="Times New Roman" w:cs="Times New Roman"/>
          <w:sz w:val="24"/>
          <w:szCs w:val="24"/>
        </w:rPr>
      </w:pPr>
    </w:p>
    <w:p w14:paraId="0D98AB18" w14:textId="2A9F7759" w:rsidR="00501434" w:rsidRPr="00AD0D65" w:rsidRDefault="00501434" w:rsidP="00AD0D65">
      <w:pPr>
        <w:spacing w:line="276" w:lineRule="auto"/>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KEY TERMS</w:t>
      </w:r>
    </w:p>
    <w:p w14:paraId="5162A5FC" w14:textId="77777777" w:rsidR="00501434" w:rsidRPr="00AD0D65" w:rsidRDefault="00501434" w:rsidP="00AD0D65">
      <w:pPr>
        <w:spacing w:line="276" w:lineRule="auto"/>
        <w:jc w:val="both"/>
        <w:rPr>
          <w:rFonts w:ascii="Times New Roman" w:hAnsi="Times New Roman" w:cs="Times New Roman"/>
          <w:sz w:val="24"/>
          <w:szCs w:val="24"/>
        </w:rPr>
      </w:pPr>
    </w:p>
    <w:p w14:paraId="11CF4519" w14:textId="1C4FACD3" w:rsidR="00EC3E48" w:rsidRPr="00AD0D65" w:rsidRDefault="008F254B" w:rsidP="00AD0D65">
      <w:pPr>
        <w:pStyle w:val="ListParagraph"/>
        <w:numPr>
          <w:ilvl w:val="0"/>
          <w:numId w:val="2"/>
        </w:numPr>
        <w:spacing w:line="276" w:lineRule="auto"/>
        <w:ind w:left="360"/>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 xml:space="preserve">The beneficiary reflects on how to ensure that the project participants feel </w:t>
      </w:r>
      <w:r w:rsidRPr="00AD0D65">
        <w:rPr>
          <w:rFonts w:ascii="Times New Roman" w:eastAsia="Times New Roman" w:hAnsi="Times New Roman" w:cs="Times New Roman"/>
          <w:b/>
          <w:sz w:val="24"/>
          <w:szCs w:val="24"/>
          <w:lang w:bidi="en-US"/>
        </w:rPr>
        <w:t>safe and well</w:t>
      </w:r>
      <w:r w:rsidRPr="00AD0D65">
        <w:rPr>
          <w:rFonts w:ascii="Times New Roman" w:eastAsia="Times New Roman" w:hAnsi="Times New Roman" w:cs="Times New Roman"/>
          <w:sz w:val="24"/>
          <w:szCs w:val="24"/>
          <w:lang w:bidi="en-US"/>
        </w:rPr>
        <w:t xml:space="preserve">. </w:t>
      </w:r>
    </w:p>
    <w:p w14:paraId="081D72DF" w14:textId="2D01042C" w:rsidR="00C43867" w:rsidRPr="00AD0D65" w:rsidRDefault="002E5F93" w:rsidP="00AD0D65">
      <w:pPr>
        <w:spacing w:line="276" w:lineRule="auto"/>
        <w:jc w:val="both"/>
        <w:rPr>
          <w:rFonts w:ascii="Times New Roman" w:hAnsi="Times New Roman" w:cs="Times New Roman"/>
          <w:sz w:val="24"/>
          <w:szCs w:val="24"/>
        </w:rPr>
      </w:pPr>
      <w:r w:rsidRPr="00D21C69">
        <w:rPr>
          <w:rFonts w:ascii="Times New Roman" w:eastAsia="Times New Roman" w:hAnsi="Times New Roman" w:cs="Times New Roman"/>
          <w:b/>
          <w:sz w:val="24"/>
          <w:szCs w:val="24"/>
          <w:lang w:bidi="en-US"/>
        </w:rPr>
        <w:t>Safety</w:t>
      </w:r>
      <w:r w:rsidRPr="00D21C69">
        <w:rPr>
          <w:rFonts w:ascii="Times New Roman" w:eastAsia="Times New Roman" w:hAnsi="Times New Roman" w:cs="Times New Roman"/>
          <w:sz w:val="24"/>
          <w:szCs w:val="24"/>
          <w:lang w:bidi="en-US"/>
        </w:rPr>
        <w:t xml:space="preserve"> is understood as the holistic </w:t>
      </w:r>
      <w:bookmarkStart w:id="2" w:name="_Hlk104921503"/>
      <w:r w:rsidRPr="00D21C69">
        <w:rPr>
          <w:rFonts w:ascii="Times New Roman" w:eastAsia="Times New Roman" w:hAnsi="Times New Roman" w:cs="Times New Roman"/>
          <w:sz w:val="24"/>
          <w:szCs w:val="24"/>
          <w:lang w:bidi="en-US"/>
        </w:rPr>
        <w:t>‒</w:t>
      </w:r>
      <w:bookmarkEnd w:id="2"/>
      <w:r w:rsidRPr="00D21C69">
        <w:rPr>
          <w:rFonts w:ascii="Times New Roman" w:eastAsia="Times New Roman" w:hAnsi="Times New Roman" w:cs="Times New Roman"/>
          <w:sz w:val="24"/>
          <w:szCs w:val="24"/>
          <w:lang w:bidi="en-US"/>
        </w:rPr>
        <w:t xml:space="preserve"> mental, </w:t>
      </w:r>
      <w:proofErr w:type="gramStart"/>
      <w:r w:rsidRPr="00D21C69">
        <w:rPr>
          <w:rFonts w:ascii="Times New Roman" w:eastAsia="Times New Roman" w:hAnsi="Times New Roman" w:cs="Times New Roman"/>
          <w:sz w:val="24"/>
          <w:szCs w:val="24"/>
          <w:lang w:bidi="en-US"/>
        </w:rPr>
        <w:t>social</w:t>
      </w:r>
      <w:proofErr w:type="gramEnd"/>
      <w:r w:rsidRPr="00D21C69">
        <w:rPr>
          <w:rFonts w:ascii="Times New Roman" w:eastAsia="Times New Roman" w:hAnsi="Times New Roman" w:cs="Times New Roman"/>
          <w:sz w:val="24"/>
          <w:szCs w:val="24"/>
          <w:lang w:bidi="en-US"/>
        </w:rPr>
        <w:t xml:space="preserve"> and physical – protection and well-being of the participants. Participants must be able to engage in the project freely and concentrate on learning.</w:t>
      </w:r>
    </w:p>
    <w:p w14:paraId="4799CF41" w14:textId="629525EC" w:rsidR="00CB2E28" w:rsidRPr="00AD0D65" w:rsidRDefault="003D7737" w:rsidP="00AD0D65">
      <w:pPr>
        <w:spacing w:line="276" w:lineRule="auto"/>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 xml:space="preserve">Safety components are as follows: </w:t>
      </w:r>
    </w:p>
    <w:p w14:paraId="32943808" w14:textId="4477E757" w:rsidR="00CB2E28" w:rsidRDefault="00216A7D" w:rsidP="00AD0D65">
      <w:pPr>
        <w:pStyle w:val="ListParagraph"/>
        <w:numPr>
          <w:ilvl w:val="0"/>
          <w:numId w:val="3"/>
        </w:numPr>
        <w:spacing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compliance with health rules</w:t>
      </w:r>
    </w:p>
    <w:p w14:paraId="485CE1FA" w14:textId="1ABB846B" w:rsidR="007B1609" w:rsidRDefault="007B1609" w:rsidP="007B160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Compliance with the health and safety requirements applies to the land, buildings, facilities, </w:t>
      </w:r>
      <w:proofErr w:type="gramStart"/>
      <w:r>
        <w:rPr>
          <w:rFonts w:ascii="Times New Roman" w:eastAsia="Times New Roman" w:hAnsi="Times New Roman" w:cs="Times New Roman"/>
          <w:sz w:val="24"/>
          <w:szCs w:val="24"/>
          <w:lang w:bidi="en-US"/>
        </w:rPr>
        <w:t>furnishings</w:t>
      </w:r>
      <w:proofErr w:type="gramEnd"/>
      <w:r>
        <w:rPr>
          <w:rFonts w:ascii="Times New Roman" w:eastAsia="Times New Roman" w:hAnsi="Times New Roman" w:cs="Times New Roman"/>
          <w:sz w:val="24"/>
          <w:szCs w:val="24"/>
          <w:lang w:bidi="en-US"/>
        </w:rPr>
        <w:t xml:space="preserve"> and maintenance of the beneficiary's project and to the prevention of health risks for both the project participants and the representatives of the beneficiary. Requirements are </w:t>
      </w:r>
      <w:r>
        <w:rPr>
          <w:rFonts w:ascii="Times New Roman" w:eastAsia="Times New Roman" w:hAnsi="Times New Roman" w:cs="Times New Roman"/>
          <w:sz w:val="24"/>
          <w:szCs w:val="24"/>
          <w:lang w:bidi="en-US"/>
        </w:rPr>
        <w:lastRenderedPageBreak/>
        <w:t xml:space="preserve">stipulated in the decree </w:t>
      </w:r>
      <w:hyperlink r:id="rId9" w:history="1">
        <w:r w:rsidR="007C210C" w:rsidRPr="007B1609">
          <w:rPr>
            <w:rStyle w:val="Hyperlink"/>
            <w:rFonts w:ascii="Times New Roman" w:eastAsia="Times New Roman" w:hAnsi="Times New Roman" w:cs="Times New Roman"/>
            <w:sz w:val="24"/>
            <w:szCs w:val="24"/>
            <w:lang w:bidi="en-US"/>
          </w:rPr>
          <w:t>“Health requirements for permanent youth camps”</w:t>
        </w:r>
      </w:hyperlink>
      <w:r>
        <w:rPr>
          <w:rFonts w:ascii="Times New Roman" w:eastAsia="Times New Roman" w:hAnsi="Times New Roman" w:cs="Times New Roman"/>
          <w:sz w:val="24"/>
          <w:szCs w:val="24"/>
          <w:lang w:bidi="en-US"/>
        </w:rPr>
        <w:t xml:space="preserve"> (established on the basis of the Public Health Act § 8 [2] [8]) and </w:t>
      </w:r>
      <w:hyperlink r:id="rId10" w:history="1">
        <w:r w:rsidR="00A41CE8">
          <w:rPr>
            <w:rStyle w:val="Hyperlink"/>
            <w:rFonts w:ascii="Times New Roman" w:eastAsia="Times New Roman" w:hAnsi="Times New Roman" w:cs="Times New Roman"/>
            <w:sz w:val="24"/>
            <w:szCs w:val="24"/>
            <w:lang w:bidi="en-US"/>
          </w:rPr>
          <w:t xml:space="preserve"> in the second chapter of the Youth Work Act </w:t>
        </w:r>
      </w:hyperlink>
      <w:r>
        <w:rPr>
          <w:rFonts w:ascii="Times New Roman" w:eastAsia="Times New Roman" w:hAnsi="Times New Roman" w:cs="Times New Roman"/>
          <w:sz w:val="24"/>
          <w:szCs w:val="24"/>
          <w:lang w:bidi="en-US"/>
        </w:rPr>
        <w:t xml:space="preserve"> “Youth work </w:t>
      </w:r>
      <w:proofErr w:type="spellStart"/>
      <w:r>
        <w:rPr>
          <w:rFonts w:ascii="Times New Roman" w:eastAsia="Times New Roman" w:hAnsi="Times New Roman" w:cs="Times New Roman"/>
          <w:sz w:val="24"/>
          <w:szCs w:val="24"/>
          <w:lang w:bidi="en-US"/>
        </w:rPr>
        <w:t>organisation</w:t>
      </w:r>
      <w:proofErr w:type="spellEnd"/>
      <w:r>
        <w:rPr>
          <w:rFonts w:ascii="Times New Roman" w:eastAsia="Times New Roman" w:hAnsi="Times New Roman" w:cs="Times New Roman"/>
          <w:sz w:val="24"/>
          <w:szCs w:val="24"/>
          <w:lang w:bidi="en-US"/>
        </w:rPr>
        <w:t xml:space="preserve">” (§ 101 “Requirements for the </w:t>
      </w:r>
      <w:proofErr w:type="spellStart"/>
      <w:r>
        <w:rPr>
          <w:rFonts w:ascii="Times New Roman" w:eastAsia="Times New Roman" w:hAnsi="Times New Roman" w:cs="Times New Roman"/>
          <w:sz w:val="24"/>
          <w:szCs w:val="24"/>
          <w:lang w:bidi="en-US"/>
        </w:rPr>
        <w:t>organisers</w:t>
      </w:r>
      <w:proofErr w:type="spellEnd"/>
      <w:r>
        <w:rPr>
          <w:rFonts w:ascii="Times New Roman" w:eastAsia="Times New Roman" w:hAnsi="Times New Roman" w:cs="Times New Roman"/>
          <w:sz w:val="24"/>
          <w:szCs w:val="24"/>
          <w:lang w:bidi="en-US"/>
        </w:rPr>
        <w:t xml:space="preserve"> of youth and project camps”).</w:t>
      </w:r>
    </w:p>
    <w:p w14:paraId="751D559E" w14:textId="680C2C7C" w:rsidR="00D50A88" w:rsidRDefault="000456E1" w:rsidP="007B160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According to the </w:t>
      </w:r>
      <w:hyperlink r:id="rId11" w:history="1">
        <w:r w:rsidR="00B308ED">
          <w:rPr>
            <w:rStyle w:val="Hyperlink"/>
            <w:rFonts w:ascii="Times New Roman" w:eastAsia="Times New Roman" w:hAnsi="Times New Roman" w:cs="Times New Roman"/>
            <w:sz w:val="24"/>
            <w:szCs w:val="24"/>
            <w:lang w:bidi="en-US"/>
          </w:rPr>
          <w:t xml:space="preserve">Youth Camp </w:t>
        </w:r>
        <w:proofErr w:type="spellStart"/>
        <w:r w:rsidR="00B308ED">
          <w:rPr>
            <w:rStyle w:val="Hyperlink"/>
            <w:rFonts w:ascii="Times New Roman" w:eastAsia="Times New Roman" w:hAnsi="Times New Roman" w:cs="Times New Roman"/>
            <w:sz w:val="24"/>
            <w:szCs w:val="24"/>
            <w:lang w:bidi="en-US"/>
          </w:rPr>
          <w:t>Organiser's</w:t>
        </w:r>
        <w:proofErr w:type="spellEnd"/>
        <w:r w:rsidR="00B308ED">
          <w:rPr>
            <w:rStyle w:val="Hyperlink"/>
            <w:rFonts w:ascii="Times New Roman" w:eastAsia="Times New Roman" w:hAnsi="Times New Roman" w:cs="Times New Roman"/>
            <w:sz w:val="24"/>
            <w:szCs w:val="24"/>
            <w:lang w:bidi="en-US"/>
          </w:rPr>
          <w:t xml:space="preserve"> Handbook</w:t>
        </w:r>
      </w:hyperlink>
      <w:r>
        <w:rPr>
          <w:rFonts w:ascii="Times New Roman" w:eastAsia="Times New Roman" w:hAnsi="Times New Roman" w:cs="Times New Roman"/>
          <w:sz w:val="24"/>
          <w:szCs w:val="24"/>
          <w:lang w:bidi="en-US"/>
        </w:rPr>
        <w:t xml:space="preserve"> published by the Estonian Education and Youth Board (Estonian Youth Work Centre) in 2020, special attention is given to the requirements for the furnishing of premises, as well as catering regulations, specifying that the meals provided during the project must meet the requirements of the Food Act and other relevant legislation.</w:t>
      </w:r>
    </w:p>
    <w:p w14:paraId="1EF24459" w14:textId="57F98B43" w:rsidR="003647BE" w:rsidRDefault="00002DD8" w:rsidP="007B160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participants’ access to premises is regulated by Decree nr. 28 adopted </w:t>
      </w:r>
      <w:proofErr w:type="gramStart"/>
      <w:r>
        <w:rPr>
          <w:rFonts w:ascii="Times New Roman" w:eastAsia="Times New Roman" w:hAnsi="Times New Roman" w:cs="Times New Roman"/>
          <w:sz w:val="24"/>
          <w:szCs w:val="24"/>
          <w:lang w:bidi="en-US"/>
        </w:rPr>
        <w:t>on the basis of</w:t>
      </w:r>
      <w:proofErr w:type="gramEnd"/>
      <w:r>
        <w:rPr>
          <w:rFonts w:ascii="Times New Roman" w:eastAsia="Times New Roman" w:hAnsi="Times New Roman" w:cs="Times New Roman"/>
          <w:sz w:val="24"/>
          <w:szCs w:val="24"/>
          <w:lang w:bidi="en-US"/>
        </w:rPr>
        <w:t xml:space="preserve"> the Building Act § 11(4) </w:t>
      </w:r>
      <w:r w:rsidR="00AD66B6" w:rsidRPr="00AA3FF5">
        <w:rPr>
          <w:rFonts w:ascii="Times New Roman" w:eastAsia="Times New Roman" w:hAnsi="Times New Roman" w:cs="Times New Roman"/>
          <w:color w:val="4472C4" w:themeColor="accent1"/>
          <w:sz w:val="24"/>
          <w:szCs w:val="24"/>
          <w:lang w:bidi="en-US"/>
        </w:rPr>
        <w:t>“</w:t>
      </w:r>
      <w:hyperlink r:id="rId12" w:history="1">
        <w:r w:rsidR="00AD66B6" w:rsidRPr="00AD66B6">
          <w:rPr>
            <w:rStyle w:val="Hyperlink"/>
            <w:rFonts w:ascii="Times New Roman" w:eastAsia="Times New Roman" w:hAnsi="Times New Roman" w:cs="Times New Roman"/>
            <w:sz w:val="24"/>
            <w:szCs w:val="24"/>
            <w:lang w:bidi="en-US"/>
          </w:rPr>
          <w:t>Building requirements for people with disabilities”</w:t>
        </w:r>
      </w:hyperlink>
      <w:r>
        <w:rPr>
          <w:rFonts w:ascii="Times New Roman" w:eastAsia="Times New Roman" w:hAnsi="Times New Roman" w:cs="Times New Roman"/>
          <w:sz w:val="24"/>
          <w:szCs w:val="24"/>
          <w:lang w:bidi="en-US"/>
        </w:rPr>
        <w:t xml:space="preserve"> and Decree nr. 14 adopted on the basis of § 3(10) </w:t>
      </w:r>
      <w:hyperlink r:id="rId13" w:history="1">
        <w:r w:rsidR="00AD66B6" w:rsidRPr="00AD66B6">
          <w:rPr>
            <w:rStyle w:val="Hyperlink"/>
            <w:rFonts w:ascii="Times New Roman" w:eastAsia="Times New Roman" w:hAnsi="Times New Roman" w:cs="Times New Roman"/>
            <w:sz w:val="24"/>
            <w:szCs w:val="24"/>
            <w:lang w:bidi="en-US"/>
          </w:rPr>
          <w:t>“Requirements for ensuring accessibility for people with reduced mobility, visual and hearing impairments in public buildings”.</w:t>
        </w:r>
      </w:hyperlink>
      <w:r>
        <w:rPr>
          <w:rFonts w:ascii="Times New Roman" w:eastAsia="Times New Roman" w:hAnsi="Times New Roman" w:cs="Times New Roman"/>
          <w:sz w:val="24"/>
          <w:szCs w:val="24"/>
          <w:lang w:bidi="en-US"/>
        </w:rPr>
        <w:t xml:space="preserve"> To ensure access, we recommend consulting the </w:t>
      </w:r>
      <w:hyperlink r:id="rId14" w:history="1">
        <w:r w:rsidR="00D50A88" w:rsidRPr="00D50A88">
          <w:rPr>
            <w:rStyle w:val="Hyperlink"/>
            <w:rFonts w:ascii="Times New Roman" w:eastAsia="Times New Roman" w:hAnsi="Times New Roman" w:cs="Times New Roman"/>
            <w:sz w:val="24"/>
            <w:szCs w:val="24"/>
            <w:lang w:bidi="en-US"/>
          </w:rPr>
          <w:t>relevant materials available from the Estonian Chamber of Disabled People</w:t>
        </w:r>
      </w:hyperlink>
      <w:r>
        <w:rPr>
          <w:rFonts w:ascii="Times New Roman" w:eastAsia="Times New Roman" w:hAnsi="Times New Roman" w:cs="Times New Roman"/>
          <w:sz w:val="24"/>
          <w:szCs w:val="24"/>
          <w:lang w:bidi="en-US"/>
        </w:rPr>
        <w:t xml:space="preserve"> and </w:t>
      </w:r>
      <w:hyperlink r:id="rId15" w:history="1">
        <w:r w:rsidR="00BB7915">
          <w:rPr>
            <w:rStyle w:val="Hyperlink"/>
            <w:rFonts w:ascii="Times New Roman" w:eastAsia="Times New Roman" w:hAnsi="Times New Roman" w:cs="Times New Roman"/>
            <w:sz w:val="24"/>
            <w:szCs w:val="24"/>
            <w:lang w:bidi="en-US"/>
          </w:rPr>
          <w:t>the content of the equality commissioner’s website “</w:t>
        </w:r>
        <w:proofErr w:type="spellStart"/>
        <w:r w:rsidR="00BB7915">
          <w:rPr>
            <w:rStyle w:val="Hyperlink"/>
            <w:rFonts w:ascii="Times New Roman" w:eastAsia="Times New Roman" w:hAnsi="Times New Roman" w:cs="Times New Roman"/>
            <w:sz w:val="24"/>
            <w:szCs w:val="24"/>
            <w:lang w:bidi="en-US"/>
          </w:rPr>
          <w:t>Siia</w:t>
        </w:r>
        <w:proofErr w:type="spellEnd"/>
        <w:r w:rsidR="00BB7915">
          <w:rPr>
            <w:rStyle w:val="Hyperlink"/>
            <w:rFonts w:ascii="Times New Roman" w:eastAsia="Times New Roman" w:hAnsi="Times New Roman" w:cs="Times New Roman"/>
            <w:sz w:val="24"/>
            <w:szCs w:val="24"/>
            <w:lang w:bidi="en-US"/>
          </w:rPr>
          <w:t xml:space="preserve"> </w:t>
        </w:r>
        <w:proofErr w:type="spellStart"/>
        <w:r w:rsidR="00BB7915">
          <w:rPr>
            <w:rStyle w:val="Hyperlink"/>
            <w:rFonts w:ascii="Times New Roman" w:eastAsia="Times New Roman" w:hAnsi="Times New Roman" w:cs="Times New Roman"/>
            <w:sz w:val="24"/>
            <w:szCs w:val="24"/>
            <w:lang w:bidi="en-US"/>
          </w:rPr>
          <w:t>saab</w:t>
        </w:r>
        <w:proofErr w:type="spellEnd"/>
        <w:r w:rsidR="00BB7915">
          <w:rPr>
            <w:rStyle w:val="Hyperlink"/>
            <w:rFonts w:ascii="Times New Roman" w:eastAsia="Times New Roman" w:hAnsi="Times New Roman" w:cs="Times New Roman"/>
            <w:sz w:val="24"/>
            <w:szCs w:val="24"/>
            <w:lang w:bidi="en-US"/>
          </w:rPr>
          <w:t>” (English: “You can get in here” – a campaign to ensure an open and accessible environment for everyone)</w:t>
        </w:r>
      </w:hyperlink>
      <w:r>
        <w:rPr>
          <w:rFonts w:ascii="Times New Roman" w:eastAsia="Times New Roman" w:hAnsi="Times New Roman" w:cs="Times New Roman"/>
          <w:sz w:val="24"/>
          <w:szCs w:val="24"/>
          <w:lang w:bidi="en-US"/>
        </w:rPr>
        <w:t>.</w:t>
      </w:r>
    </w:p>
    <w:p w14:paraId="0FB0216F" w14:textId="77777777" w:rsidR="002244AB" w:rsidRPr="005312BB" w:rsidRDefault="002244AB" w:rsidP="002244AB">
      <w:pPr>
        <w:pStyle w:val="ListParagraph"/>
        <w:spacing w:line="276" w:lineRule="auto"/>
        <w:ind w:left="360"/>
        <w:jc w:val="both"/>
        <w:rPr>
          <w:rFonts w:ascii="Times New Roman" w:hAnsi="Times New Roman" w:cs="Times New Roman"/>
          <w:sz w:val="24"/>
          <w:szCs w:val="24"/>
          <w:highlight w:val="yellow"/>
        </w:rPr>
      </w:pPr>
    </w:p>
    <w:p w14:paraId="6FB59136" w14:textId="5C004AED" w:rsidR="00CB2E28" w:rsidRPr="00E2282B" w:rsidRDefault="00C5253A" w:rsidP="00AD0D65">
      <w:pPr>
        <w:pStyle w:val="ListParagraph"/>
        <w:numPr>
          <w:ilvl w:val="0"/>
          <w:numId w:val="3"/>
        </w:numPr>
        <w:spacing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compliance with rescue and safety requirements</w:t>
      </w:r>
    </w:p>
    <w:p w14:paraId="4E2FEC11" w14:textId="6843C87A" w:rsidR="00D50A88" w:rsidRDefault="00D50A88" w:rsidP="00D50A88">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beneficiary must follow the first-aid guidelines set out in the </w:t>
      </w:r>
      <w:hyperlink r:id="rId16" w:history="1">
        <w:r w:rsidR="00B308ED">
          <w:rPr>
            <w:rStyle w:val="Hyperlink"/>
            <w:rFonts w:ascii="Times New Roman" w:eastAsia="Times New Roman" w:hAnsi="Times New Roman" w:cs="Times New Roman"/>
            <w:sz w:val="24"/>
            <w:szCs w:val="24"/>
            <w:lang w:bidi="en-US"/>
          </w:rPr>
          <w:t xml:space="preserve">Youth Camp </w:t>
        </w:r>
        <w:proofErr w:type="spellStart"/>
        <w:r w:rsidR="00B308ED">
          <w:rPr>
            <w:rStyle w:val="Hyperlink"/>
            <w:rFonts w:ascii="Times New Roman" w:eastAsia="Times New Roman" w:hAnsi="Times New Roman" w:cs="Times New Roman"/>
            <w:sz w:val="24"/>
            <w:szCs w:val="24"/>
            <w:lang w:bidi="en-US"/>
          </w:rPr>
          <w:t>Organiser's</w:t>
        </w:r>
        <w:proofErr w:type="spellEnd"/>
        <w:r w:rsidR="00B308ED">
          <w:rPr>
            <w:rStyle w:val="Hyperlink"/>
            <w:rFonts w:ascii="Times New Roman" w:eastAsia="Times New Roman" w:hAnsi="Times New Roman" w:cs="Times New Roman"/>
            <w:sz w:val="24"/>
            <w:szCs w:val="24"/>
            <w:lang w:bidi="en-US"/>
          </w:rPr>
          <w:t xml:space="preserve"> Handbook</w:t>
        </w:r>
      </w:hyperlink>
      <w:r>
        <w:rPr>
          <w:rFonts w:ascii="Times New Roman" w:eastAsia="Times New Roman" w:hAnsi="Times New Roman" w:cs="Times New Roman"/>
          <w:sz w:val="24"/>
          <w:szCs w:val="24"/>
          <w:lang w:bidi="en-US"/>
        </w:rPr>
        <w:t xml:space="preserve"> and by the conditions for the award of the </w:t>
      </w:r>
      <w:hyperlink r:id="rId17" w:anchor="laagrikasvataja-osakutse-taotlemine" w:history="1">
        <w:r w:rsidR="00C5253A">
          <w:rPr>
            <w:rStyle w:val="Hyperlink"/>
            <w:rFonts w:ascii="Times New Roman" w:eastAsia="Times New Roman" w:hAnsi="Times New Roman" w:cs="Times New Roman"/>
            <w:sz w:val="24"/>
            <w:szCs w:val="24"/>
            <w:lang w:bidi="en-US"/>
          </w:rPr>
          <w:t xml:space="preserve"> Camp Counsellor and Camp Counsellor Supervisor part-time grant, which require the completion of at least eight academic hours of first-aid training</w:t>
        </w:r>
      </w:hyperlink>
      <w:r>
        <w:rPr>
          <w:rFonts w:ascii="Times New Roman" w:eastAsia="Times New Roman" w:hAnsi="Times New Roman" w:cs="Times New Roman"/>
          <w:sz w:val="24"/>
          <w:szCs w:val="24"/>
          <w:lang w:bidi="en-US"/>
        </w:rPr>
        <w:t xml:space="preserve"> over the last three years. </w:t>
      </w:r>
    </w:p>
    <w:p w14:paraId="6D15A1E1" w14:textId="40521FB1" w:rsidR="002244AB" w:rsidRDefault="00F474CA" w:rsidP="009C5867">
      <w:pPr>
        <w:spacing w:line="276" w:lineRule="auto"/>
        <w:jc w:val="both"/>
        <w:rPr>
          <w:rFonts w:ascii="Times New Roman" w:hAnsi="Times New Roman" w:cs="Times New Roman"/>
          <w:sz w:val="24"/>
          <w:szCs w:val="24"/>
          <w:highlight w:val="yellow"/>
        </w:rPr>
      </w:pPr>
      <w:r>
        <w:rPr>
          <w:rFonts w:ascii="Times New Roman" w:eastAsia="Times New Roman" w:hAnsi="Times New Roman" w:cs="Times New Roman"/>
          <w:sz w:val="24"/>
          <w:szCs w:val="24"/>
          <w:lang w:bidi="en-US"/>
        </w:rPr>
        <w:t>The project</w:t>
      </w:r>
      <w:hyperlink r:id="rId18" w:history="1">
        <w:r>
          <w:rPr>
            <w:rStyle w:val="Hyperlink"/>
            <w:rFonts w:ascii="Times New Roman" w:eastAsia="Times New Roman" w:hAnsi="Times New Roman" w:cs="Times New Roman"/>
            <w:sz w:val="24"/>
            <w:szCs w:val="24"/>
            <w:lang w:bidi="en-US"/>
          </w:rPr>
          <w:t xml:space="preserve"> must comply with the fire safety obligations laid out in the Fire Safety Act</w:t>
        </w:r>
      </w:hyperlink>
      <w:r>
        <w:rPr>
          <w:rFonts w:ascii="Times New Roman" w:eastAsia="Times New Roman" w:hAnsi="Times New Roman" w:cs="Times New Roman"/>
          <w:sz w:val="24"/>
          <w:szCs w:val="24"/>
          <w:lang w:bidi="en-US"/>
        </w:rPr>
        <w:t>, paying particular attention to emergency exit routes and fire safety installations. Participants must be informed in advance of a meeting place in case of emergency.</w:t>
      </w:r>
    </w:p>
    <w:p w14:paraId="6C203E8B" w14:textId="2E8ABA6D" w:rsidR="00D42FCF" w:rsidRDefault="00A23624" w:rsidP="009C5867">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requirements concerning accommodation are provided in the decree issued under § 19(3) of the Tourism Act </w:t>
      </w:r>
      <w:hyperlink r:id="rId19" w:history="1">
        <w:r w:rsidR="005C79B1" w:rsidRPr="00554864">
          <w:rPr>
            <w:rStyle w:val="Hyperlink"/>
            <w:rFonts w:ascii="Times New Roman" w:eastAsia="Times New Roman" w:hAnsi="Times New Roman" w:cs="Times New Roman"/>
            <w:sz w:val="24"/>
            <w:szCs w:val="24"/>
            <w:lang w:bidi="en-US"/>
          </w:rPr>
          <w:t xml:space="preserve">„Accommodation </w:t>
        </w:r>
        <w:proofErr w:type="gramStart"/>
        <w:r w:rsidR="005C79B1" w:rsidRPr="00554864">
          <w:rPr>
            <w:rStyle w:val="Hyperlink"/>
            <w:rFonts w:ascii="Times New Roman" w:eastAsia="Times New Roman" w:hAnsi="Times New Roman" w:cs="Times New Roman"/>
            <w:sz w:val="24"/>
            <w:szCs w:val="24"/>
            <w:lang w:bidi="en-US"/>
          </w:rPr>
          <w:t>requirements“</w:t>
        </w:r>
        <w:proofErr w:type="gramEnd"/>
        <w:r w:rsidR="005C79B1" w:rsidRPr="00554864">
          <w:rPr>
            <w:rStyle w:val="Hyperlink"/>
            <w:rFonts w:ascii="Times New Roman" w:eastAsia="Times New Roman" w:hAnsi="Times New Roman" w:cs="Times New Roman"/>
            <w:sz w:val="24"/>
            <w:szCs w:val="24"/>
            <w:lang w:bidi="en-US"/>
          </w:rPr>
          <w:t>.</w:t>
        </w:r>
      </w:hyperlink>
    </w:p>
    <w:p w14:paraId="430CC8B4" w14:textId="77777777" w:rsidR="00554864" w:rsidRPr="00D42FCF" w:rsidRDefault="00554864" w:rsidP="009C5867">
      <w:pPr>
        <w:spacing w:line="276" w:lineRule="auto"/>
        <w:jc w:val="both"/>
        <w:rPr>
          <w:rFonts w:ascii="Times New Roman" w:hAnsi="Times New Roman" w:cs="Times New Roman"/>
          <w:sz w:val="24"/>
          <w:szCs w:val="24"/>
          <w:highlight w:val="yellow"/>
        </w:rPr>
      </w:pPr>
    </w:p>
    <w:p w14:paraId="28F8AF3F" w14:textId="02943E08" w:rsidR="00545AA4" w:rsidRPr="00545AA4" w:rsidRDefault="003C291B" w:rsidP="00545AA4">
      <w:pPr>
        <w:pStyle w:val="ListParagraph"/>
        <w:numPr>
          <w:ilvl w:val="0"/>
          <w:numId w:val="2"/>
        </w:numPr>
        <w:spacing w:line="276" w:lineRule="auto"/>
        <w:jc w:val="both"/>
        <w:rPr>
          <w:rFonts w:ascii="Times New Roman" w:hAnsi="Times New Roman" w:cs="Times New Roman"/>
          <w:sz w:val="24"/>
          <w:szCs w:val="24"/>
        </w:rPr>
      </w:pPr>
      <w:r w:rsidRPr="00545AA4">
        <w:rPr>
          <w:rFonts w:ascii="Times New Roman" w:eastAsia="Times New Roman" w:hAnsi="Times New Roman" w:cs="Times New Roman"/>
          <w:sz w:val="24"/>
          <w:szCs w:val="24"/>
          <w:lang w:bidi="en-US"/>
        </w:rPr>
        <w:t xml:space="preserve">Ensuring psychosocial well-being </w:t>
      </w:r>
    </w:p>
    <w:p w14:paraId="612796F0" w14:textId="167827F8" w:rsidR="00C10CA8" w:rsidRPr="00545AA4" w:rsidRDefault="00C13B0B" w:rsidP="00545AA4">
      <w:pPr>
        <w:spacing w:line="276" w:lineRule="auto"/>
        <w:ind w:left="360"/>
        <w:jc w:val="both"/>
        <w:rPr>
          <w:rFonts w:ascii="Times New Roman" w:hAnsi="Times New Roman" w:cs="Times New Roman"/>
          <w:sz w:val="24"/>
          <w:szCs w:val="24"/>
        </w:rPr>
      </w:pPr>
      <w:r w:rsidRPr="00545AA4">
        <w:rPr>
          <w:rFonts w:ascii="Times New Roman" w:eastAsia="Times New Roman" w:hAnsi="Times New Roman" w:cs="Times New Roman"/>
          <w:sz w:val="24"/>
          <w:szCs w:val="24"/>
          <w:lang w:bidi="en-US"/>
        </w:rPr>
        <w:t xml:space="preserve">Ensuring </w:t>
      </w:r>
      <w:r w:rsidRPr="00545AA4">
        <w:rPr>
          <w:rFonts w:ascii="Times New Roman" w:eastAsia="Times New Roman" w:hAnsi="Times New Roman" w:cs="Times New Roman"/>
          <w:b/>
          <w:sz w:val="24"/>
          <w:szCs w:val="24"/>
          <w:lang w:bidi="en-US"/>
        </w:rPr>
        <w:t>psychosocial well-being</w:t>
      </w:r>
      <w:r w:rsidRPr="00545AA4">
        <w:rPr>
          <w:rFonts w:ascii="Times New Roman" w:eastAsia="Times New Roman" w:hAnsi="Times New Roman" w:cs="Times New Roman"/>
          <w:sz w:val="24"/>
          <w:szCs w:val="24"/>
          <w:lang w:bidi="en-US"/>
        </w:rPr>
        <w:t xml:space="preserve"> in the project means creating and maintaining an atmosphere </w:t>
      </w:r>
      <w:proofErr w:type="gramStart"/>
      <w:r w:rsidRPr="00545AA4">
        <w:rPr>
          <w:rFonts w:ascii="Times New Roman" w:eastAsia="Times New Roman" w:hAnsi="Times New Roman" w:cs="Times New Roman"/>
          <w:sz w:val="24"/>
          <w:szCs w:val="24"/>
          <w:lang w:bidi="en-US"/>
        </w:rPr>
        <w:t>where</w:t>
      </w:r>
      <w:proofErr w:type="gramEnd"/>
    </w:p>
    <w:p w14:paraId="6F4167E1" w14:textId="7DDB781C" w:rsidR="00C10CA8" w:rsidRPr="00AD0D65" w:rsidRDefault="000D0837" w:rsidP="00AD0D65">
      <w:pPr>
        <w:pStyle w:val="ListParagraph"/>
        <w:numPr>
          <w:ilvl w:val="0"/>
          <w:numId w:val="16"/>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participants are comfortable and physically </w:t>
      </w:r>
      <w:proofErr w:type="gramStart"/>
      <w:r>
        <w:rPr>
          <w:rFonts w:ascii="Times New Roman" w:eastAsia="Times New Roman" w:hAnsi="Times New Roman" w:cs="Times New Roman"/>
          <w:sz w:val="24"/>
          <w:szCs w:val="24"/>
          <w:lang w:bidi="en-US"/>
        </w:rPr>
        <w:t>safe;</w:t>
      </w:r>
      <w:proofErr w:type="gramEnd"/>
    </w:p>
    <w:p w14:paraId="3DAB2D6D" w14:textId="5B347EB6" w:rsidR="00C10CA8" w:rsidRPr="00AD0D65" w:rsidRDefault="000D0837" w:rsidP="00AD0D65">
      <w:pPr>
        <w:pStyle w:val="ListParagraph"/>
        <w:numPr>
          <w:ilvl w:val="0"/>
          <w:numId w:val="16"/>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participants feel that their emotional and mental well-being matters to the beneficiary and to the project </w:t>
      </w:r>
      <w:proofErr w:type="spellStart"/>
      <w:proofErr w:type="gramStart"/>
      <w:r>
        <w:rPr>
          <w:rFonts w:ascii="Times New Roman" w:eastAsia="Times New Roman" w:hAnsi="Times New Roman" w:cs="Times New Roman"/>
          <w:sz w:val="24"/>
          <w:szCs w:val="24"/>
          <w:lang w:bidi="en-US"/>
        </w:rPr>
        <w:t>organisers</w:t>
      </w:r>
      <w:proofErr w:type="spellEnd"/>
      <w:r>
        <w:rPr>
          <w:rFonts w:ascii="Times New Roman" w:eastAsia="Times New Roman" w:hAnsi="Times New Roman" w:cs="Times New Roman"/>
          <w:sz w:val="24"/>
          <w:szCs w:val="24"/>
          <w:lang w:bidi="en-US"/>
        </w:rPr>
        <w:t>;</w:t>
      </w:r>
      <w:proofErr w:type="gramEnd"/>
    </w:p>
    <w:p w14:paraId="14E4D91C" w14:textId="2434C1F3" w:rsidR="007F2A61" w:rsidRPr="00AD0D65" w:rsidRDefault="000D0837" w:rsidP="00AD0D65">
      <w:pPr>
        <w:pStyle w:val="ListParagraph"/>
        <w:numPr>
          <w:ilvl w:val="0"/>
          <w:numId w:val="16"/>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participants know both their rights and the boundaries of unacceptable </w:t>
      </w:r>
      <w:proofErr w:type="spellStart"/>
      <w:proofErr w:type="gramStart"/>
      <w:r>
        <w:rPr>
          <w:rFonts w:ascii="Times New Roman" w:eastAsia="Times New Roman" w:hAnsi="Times New Roman" w:cs="Times New Roman"/>
          <w:sz w:val="24"/>
          <w:szCs w:val="24"/>
          <w:lang w:bidi="en-US"/>
        </w:rPr>
        <w:t>behaviour</w:t>
      </w:r>
      <w:proofErr w:type="spellEnd"/>
      <w:r>
        <w:rPr>
          <w:rFonts w:ascii="Times New Roman" w:eastAsia="Times New Roman" w:hAnsi="Times New Roman" w:cs="Times New Roman"/>
          <w:sz w:val="24"/>
          <w:szCs w:val="24"/>
          <w:lang w:bidi="en-US"/>
        </w:rPr>
        <w:t>;</w:t>
      </w:r>
      <w:proofErr w:type="gramEnd"/>
    </w:p>
    <w:p w14:paraId="63BBABB2" w14:textId="170155BB" w:rsidR="00C10CA8" w:rsidRDefault="007754E1" w:rsidP="00AD0D65">
      <w:pPr>
        <w:pStyle w:val="ListParagraph"/>
        <w:numPr>
          <w:ilvl w:val="0"/>
          <w:numId w:val="16"/>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participants know who to talk to if they experience anything that affects their sense of security and well-being.</w:t>
      </w:r>
    </w:p>
    <w:p w14:paraId="06645C1F" w14:textId="77777777" w:rsidR="00545AA4" w:rsidRPr="00AD0D65" w:rsidRDefault="00545AA4" w:rsidP="00545AA4">
      <w:pPr>
        <w:pStyle w:val="ListParagraph"/>
        <w:spacing w:line="276" w:lineRule="auto"/>
        <w:ind w:left="360"/>
        <w:jc w:val="both"/>
        <w:rPr>
          <w:rFonts w:ascii="Times New Roman" w:hAnsi="Times New Roman" w:cs="Times New Roman"/>
          <w:sz w:val="24"/>
          <w:szCs w:val="24"/>
        </w:rPr>
      </w:pPr>
    </w:p>
    <w:p w14:paraId="0DC4C281" w14:textId="11CD135D" w:rsidR="004F583F" w:rsidRPr="00545AA4" w:rsidRDefault="004E394B" w:rsidP="00545AA4">
      <w:pPr>
        <w:pStyle w:val="ListParagraph"/>
        <w:numPr>
          <w:ilvl w:val="0"/>
          <w:numId w:val="2"/>
        </w:numPr>
        <w:spacing w:line="276" w:lineRule="auto"/>
        <w:jc w:val="both"/>
        <w:rPr>
          <w:rFonts w:ascii="Times New Roman" w:hAnsi="Times New Roman" w:cs="Times New Roman"/>
          <w:sz w:val="24"/>
          <w:szCs w:val="24"/>
        </w:rPr>
      </w:pPr>
      <w:proofErr w:type="gramStart"/>
      <w:r w:rsidRPr="00545AA4">
        <w:rPr>
          <w:rFonts w:ascii="Times New Roman" w:eastAsia="Times New Roman" w:hAnsi="Times New Roman" w:cs="Times New Roman"/>
          <w:sz w:val="24"/>
          <w:szCs w:val="24"/>
          <w:lang w:bidi="en-US"/>
        </w:rPr>
        <w:lastRenderedPageBreak/>
        <w:t>In order to</w:t>
      </w:r>
      <w:proofErr w:type="gramEnd"/>
      <w:r w:rsidRPr="00545AA4">
        <w:rPr>
          <w:rFonts w:ascii="Times New Roman" w:eastAsia="Times New Roman" w:hAnsi="Times New Roman" w:cs="Times New Roman"/>
          <w:sz w:val="24"/>
          <w:szCs w:val="24"/>
          <w:lang w:bidi="en-US"/>
        </w:rPr>
        <w:t xml:space="preserve"> create the best possible conditions both before and during the project, the beneficiary must give careful thought to how to create an environment where safety and well-being is valued.</w:t>
      </w:r>
    </w:p>
    <w:p w14:paraId="542CDABF" w14:textId="2B10D241" w:rsidR="00795608" w:rsidRDefault="00795608">
      <w:pPr>
        <w:rPr>
          <w:rFonts w:ascii="Times New Roman" w:hAnsi="Times New Roman" w:cs="Times New Roman"/>
          <w:sz w:val="24"/>
          <w:szCs w:val="24"/>
        </w:rPr>
      </w:pPr>
      <w:r>
        <w:rPr>
          <w:rFonts w:ascii="Times New Roman" w:eastAsia="Times New Roman" w:hAnsi="Times New Roman" w:cs="Times New Roman"/>
          <w:sz w:val="24"/>
          <w:szCs w:val="24"/>
          <w:lang w:bidi="en-US"/>
        </w:rPr>
        <w:br w:type="page"/>
      </w:r>
    </w:p>
    <w:p w14:paraId="3F5EC9DA" w14:textId="77777777" w:rsidR="00D6622B" w:rsidRPr="00AD0D65" w:rsidRDefault="00D6622B" w:rsidP="00AD0D65">
      <w:pPr>
        <w:spacing w:line="276" w:lineRule="auto"/>
        <w:jc w:val="both"/>
        <w:rPr>
          <w:rFonts w:ascii="Times New Roman" w:hAnsi="Times New Roman" w:cs="Times New Roman"/>
          <w:sz w:val="24"/>
          <w:szCs w:val="24"/>
        </w:rPr>
      </w:pPr>
    </w:p>
    <w:p w14:paraId="692C3C1E" w14:textId="5F03CFCD" w:rsidR="005C6B5A" w:rsidRPr="00AD0D65" w:rsidRDefault="005C6B5A" w:rsidP="00AD0D65">
      <w:pPr>
        <w:spacing w:line="276" w:lineRule="auto"/>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RECOMMENDATIONS FOR THE BENEFICIARIES</w:t>
      </w:r>
    </w:p>
    <w:p w14:paraId="058161D5" w14:textId="77777777" w:rsidR="005C6B5A" w:rsidRPr="00AD0D65" w:rsidRDefault="005C6B5A" w:rsidP="00AD0D65">
      <w:pPr>
        <w:spacing w:line="276" w:lineRule="auto"/>
        <w:jc w:val="both"/>
        <w:rPr>
          <w:rFonts w:ascii="Times New Roman" w:hAnsi="Times New Roman" w:cs="Times New Roman"/>
          <w:sz w:val="24"/>
          <w:szCs w:val="24"/>
        </w:rPr>
      </w:pPr>
    </w:p>
    <w:p w14:paraId="30E80221" w14:textId="594C9F2A" w:rsidR="008E5A0E" w:rsidRDefault="0038643A" w:rsidP="00AD0D65">
      <w:pPr>
        <w:spacing w:line="276" w:lineRule="auto"/>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Prior to the project, it is necessary to discuss with the project partners about how to inform the participants about their safety and well-being and how to set up a complaints system.</w:t>
      </w:r>
    </w:p>
    <w:p w14:paraId="7DCDB1FA" w14:textId="6B82EE17" w:rsidR="00613984" w:rsidRDefault="00B71641" w:rsidP="00AD0D65">
      <w:pPr>
        <w:spacing w:line="276" w:lineRule="auto"/>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 xml:space="preserve">The </w:t>
      </w:r>
      <w:r w:rsidRPr="00AD0D65">
        <w:rPr>
          <w:rFonts w:ascii="Times New Roman" w:eastAsia="Times New Roman" w:hAnsi="Times New Roman" w:cs="Times New Roman"/>
          <w:b/>
          <w:sz w:val="24"/>
          <w:szCs w:val="24"/>
          <w:lang w:bidi="en-US"/>
        </w:rPr>
        <w:t>best policy</w:t>
      </w:r>
      <w:r w:rsidRPr="00AD0D65">
        <w:rPr>
          <w:rFonts w:ascii="Times New Roman" w:eastAsia="Times New Roman" w:hAnsi="Times New Roman" w:cs="Times New Roman"/>
          <w:sz w:val="24"/>
          <w:szCs w:val="24"/>
          <w:lang w:bidi="en-US"/>
        </w:rPr>
        <w:t xml:space="preserve"> would be:</w:t>
      </w:r>
    </w:p>
    <w:p w14:paraId="7DBE265C" w14:textId="67C76097" w:rsidR="00613984" w:rsidRPr="00AD0D65" w:rsidRDefault="009C6A85" w:rsidP="00AD0D65">
      <w:pPr>
        <w:spacing w:line="276"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bidi="en-US"/>
        </w:rPr>
        <w:drawing>
          <wp:inline distT="0" distB="0" distL="0" distR="0" wp14:anchorId="2D7B8303" wp14:editId="3D9B2F0C">
            <wp:extent cx="6019800" cy="1005840"/>
            <wp:effectExtent l="0" t="0" r="19050" b="3810"/>
            <wp:docPr id="3" name="Skemaatiline 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3EA5971" w14:textId="18F4CE69" w:rsidR="005F5547" w:rsidRDefault="007C7766" w:rsidP="00AD0D65">
      <w:pPr>
        <w:pStyle w:val="ListParagraph"/>
        <w:numPr>
          <w:ilvl w:val="0"/>
          <w:numId w:val="7"/>
        </w:numPr>
        <w:spacing w:line="276" w:lineRule="auto"/>
        <w:jc w:val="both"/>
        <w:rPr>
          <w:rFonts w:ascii="Times New Roman" w:hAnsi="Times New Roman" w:cs="Times New Roman"/>
          <w:sz w:val="24"/>
          <w:szCs w:val="24"/>
        </w:rPr>
      </w:pPr>
      <w:r w:rsidRPr="007C7766">
        <w:rPr>
          <w:rFonts w:ascii="Times New Roman" w:eastAsia="Times New Roman" w:hAnsi="Times New Roman" w:cs="Times New Roman"/>
          <w:b/>
          <w:sz w:val="24"/>
          <w:szCs w:val="24"/>
          <w:lang w:bidi="en-US"/>
        </w:rPr>
        <w:t xml:space="preserve">Homepage </w:t>
      </w:r>
    </w:p>
    <w:p w14:paraId="616661D6" w14:textId="35891C0D" w:rsidR="006F0FBB" w:rsidRDefault="00E479F2" w:rsidP="005F5547">
      <w:pPr>
        <w:pStyle w:val="ListParagraph"/>
        <w:spacing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homepage should have an informative section about safety and well-being issues. This refers specifically to the host </w:t>
      </w:r>
      <w:proofErr w:type="spellStart"/>
      <w:r>
        <w:rPr>
          <w:rFonts w:ascii="Times New Roman" w:eastAsia="Times New Roman" w:hAnsi="Times New Roman" w:cs="Times New Roman"/>
          <w:sz w:val="24"/>
          <w:szCs w:val="24"/>
          <w:lang w:bidi="en-US"/>
        </w:rPr>
        <w:t>organisation’s</w:t>
      </w:r>
      <w:proofErr w:type="spellEnd"/>
      <w:r>
        <w:rPr>
          <w:rFonts w:ascii="Times New Roman" w:eastAsia="Times New Roman" w:hAnsi="Times New Roman" w:cs="Times New Roman"/>
          <w:sz w:val="24"/>
          <w:szCs w:val="24"/>
          <w:lang w:bidi="en-US"/>
        </w:rPr>
        <w:t xml:space="preserve"> homepage. </w:t>
      </w:r>
    </w:p>
    <w:p w14:paraId="1C3CC763" w14:textId="77777777" w:rsidR="004C13F9" w:rsidRDefault="004C13F9" w:rsidP="005F5547">
      <w:pPr>
        <w:pStyle w:val="ListParagraph"/>
        <w:spacing w:line="276" w:lineRule="auto"/>
        <w:ind w:left="360"/>
        <w:jc w:val="both"/>
        <w:rPr>
          <w:rFonts w:ascii="Times New Roman" w:hAnsi="Times New Roman" w:cs="Times New Roman"/>
          <w:sz w:val="24"/>
          <w:szCs w:val="24"/>
        </w:rPr>
      </w:pPr>
    </w:p>
    <w:p w14:paraId="39451F9B" w14:textId="6805FB69" w:rsidR="002C5A7C" w:rsidRPr="00AD0D65" w:rsidRDefault="004C13F9" w:rsidP="005F5547">
      <w:pPr>
        <w:pStyle w:val="ListParagraph"/>
        <w:spacing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beneficiary (in its capacity as the </w:t>
      </w:r>
      <w:proofErr w:type="spellStart"/>
      <w:r>
        <w:rPr>
          <w:rFonts w:ascii="Times New Roman" w:eastAsia="Times New Roman" w:hAnsi="Times New Roman" w:cs="Times New Roman"/>
          <w:sz w:val="24"/>
          <w:szCs w:val="24"/>
          <w:lang w:bidi="en-US"/>
        </w:rPr>
        <w:t>organiser</w:t>
      </w:r>
      <w:proofErr w:type="spellEnd"/>
      <w:r>
        <w:rPr>
          <w:rFonts w:ascii="Times New Roman" w:eastAsia="Times New Roman" w:hAnsi="Times New Roman" w:cs="Times New Roman"/>
          <w:sz w:val="24"/>
          <w:szCs w:val="24"/>
          <w:lang w:bidi="en-US"/>
        </w:rPr>
        <w:t>) must inform the participants through its website and other means of communication about the following issues:</w:t>
      </w:r>
    </w:p>
    <w:p w14:paraId="2A613ACE" w14:textId="415D070B" w:rsidR="002C5A7C" w:rsidRPr="00AD0D65" w:rsidRDefault="002C5A7C" w:rsidP="00AD0D65">
      <w:pPr>
        <w:pStyle w:val="ListParagraph"/>
        <w:numPr>
          <w:ilvl w:val="1"/>
          <w:numId w:val="7"/>
        </w:numPr>
        <w:spacing w:line="276" w:lineRule="auto"/>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 xml:space="preserve">What constitutes unacceptable </w:t>
      </w:r>
      <w:proofErr w:type="spellStart"/>
      <w:r w:rsidRPr="00AD0D65">
        <w:rPr>
          <w:rFonts w:ascii="Times New Roman" w:eastAsia="Times New Roman" w:hAnsi="Times New Roman" w:cs="Times New Roman"/>
          <w:sz w:val="24"/>
          <w:szCs w:val="24"/>
          <w:lang w:bidi="en-US"/>
        </w:rPr>
        <w:t>behaviour</w:t>
      </w:r>
      <w:proofErr w:type="spellEnd"/>
      <w:r w:rsidRPr="00AD0D65">
        <w:rPr>
          <w:rFonts w:ascii="Times New Roman" w:eastAsia="Times New Roman" w:hAnsi="Times New Roman" w:cs="Times New Roman"/>
          <w:sz w:val="24"/>
          <w:szCs w:val="24"/>
          <w:lang w:bidi="en-US"/>
        </w:rPr>
        <w:t xml:space="preserve">? What constitutes harassment etc. (see </w:t>
      </w:r>
      <w:r w:rsidRPr="00AD0D65">
        <w:rPr>
          <w:rFonts w:ascii="Times New Roman" w:eastAsia="Times New Roman" w:hAnsi="Times New Roman" w:cs="Times New Roman"/>
          <w:b/>
          <w:sz w:val="24"/>
          <w:szCs w:val="24"/>
          <w:lang w:bidi="en-US"/>
        </w:rPr>
        <w:t>Annex 1</w:t>
      </w:r>
      <w:r w:rsidRPr="00AD0D65">
        <w:rPr>
          <w:rFonts w:ascii="Times New Roman" w:eastAsia="Times New Roman" w:hAnsi="Times New Roman" w:cs="Times New Roman"/>
          <w:sz w:val="24"/>
          <w:szCs w:val="24"/>
          <w:lang w:bidi="en-US"/>
        </w:rPr>
        <w:t xml:space="preserve"> and </w:t>
      </w:r>
      <w:r w:rsidRPr="00AD0D65">
        <w:rPr>
          <w:rFonts w:ascii="Times New Roman" w:eastAsia="Times New Roman" w:hAnsi="Times New Roman" w:cs="Times New Roman"/>
          <w:b/>
          <w:sz w:val="24"/>
          <w:szCs w:val="24"/>
          <w:lang w:bidi="en-US"/>
        </w:rPr>
        <w:t>2</w:t>
      </w:r>
      <w:r w:rsidRPr="00AD0D65">
        <w:rPr>
          <w:rFonts w:ascii="Times New Roman" w:eastAsia="Times New Roman" w:hAnsi="Times New Roman" w:cs="Times New Roman"/>
          <w:sz w:val="24"/>
          <w:szCs w:val="24"/>
          <w:lang w:bidi="en-US"/>
        </w:rPr>
        <w:t>).</w:t>
      </w:r>
    </w:p>
    <w:p w14:paraId="533BFB8B" w14:textId="603777D9" w:rsidR="002D69B5" w:rsidRPr="00AD0D65" w:rsidRDefault="006926F6" w:rsidP="00AD0D65">
      <w:pPr>
        <w:pStyle w:val="ListParagraph"/>
        <w:numPr>
          <w:ilvl w:val="1"/>
          <w:numId w:val="7"/>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Where to report such </w:t>
      </w:r>
      <w:proofErr w:type="spellStart"/>
      <w:r>
        <w:rPr>
          <w:rFonts w:ascii="Times New Roman" w:eastAsia="Times New Roman" w:hAnsi="Times New Roman" w:cs="Times New Roman"/>
          <w:sz w:val="24"/>
          <w:szCs w:val="24"/>
          <w:lang w:bidi="en-US"/>
        </w:rPr>
        <w:t>behaviour</w:t>
      </w:r>
      <w:proofErr w:type="spellEnd"/>
      <w:r>
        <w:rPr>
          <w:rFonts w:ascii="Times New Roman" w:eastAsia="Times New Roman" w:hAnsi="Times New Roman" w:cs="Times New Roman"/>
          <w:sz w:val="24"/>
          <w:szCs w:val="24"/>
          <w:lang w:bidi="en-US"/>
        </w:rPr>
        <w:t xml:space="preserve">? Making a complaint must be simple, </w:t>
      </w:r>
      <w:proofErr w:type="gramStart"/>
      <w:r>
        <w:rPr>
          <w:rFonts w:ascii="Times New Roman" w:eastAsia="Times New Roman" w:hAnsi="Times New Roman" w:cs="Times New Roman"/>
          <w:sz w:val="24"/>
          <w:szCs w:val="24"/>
          <w:lang w:bidi="en-US"/>
        </w:rPr>
        <w:t>user-friendly</w:t>
      </w:r>
      <w:proofErr w:type="gramEnd"/>
      <w:r>
        <w:rPr>
          <w:rFonts w:ascii="Times New Roman" w:eastAsia="Times New Roman" w:hAnsi="Times New Roman" w:cs="Times New Roman"/>
          <w:sz w:val="24"/>
          <w:szCs w:val="24"/>
          <w:lang w:bidi="en-US"/>
        </w:rPr>
        <w:t xml:space="preserve"> and easy to find. </w:t>
      </w:r>
    </w:p>
    <w:p w14:paraId="2E92FEF0" w14:textId="37FB5177" w:rsidR="00006A1B" w:rsidRPr="00AD0D65" w:rsidRDefault="00E57808" w:rsidP="00AD0D65">
      <w:pPr>
        <w:spacing w:line="276" w:lineRule="auto"/>
        <w:ind w:left="708"/>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 xml:space="preserve">In case a complaint form is available on the beneficiary's homepage, it must be accompanied by the following clarifications: </w:t>
      </w:r>
    </w:p>
    <w:p w14:paraId="423533EE" w14:textId="2F08E3C0" w:rsidR="00DE25F6" w:rsidRDefault="00216795" w:rsidP="00AD0D65">
      <w:pPr>
        <w:pStyle w:val="ListParagraph"/>
        <w:numPr>
          <w:ilvl w:val="0"/>
          <w:numId w:val="17"/>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Can written complaints be made only about what has happened to myself and under my own name?</w:t>
      </w:r>
    </w:p>
    <w:p w14:paraId="249668E6" w14:textId="000340D4" w:rsidR="00EC6F03" w:rsidRPr="00AD0D65" w:rsidRDefault="00216795" w:rsidP="00AD0D65">
      <w:pPr>
        <w:pStyle w:val="ListParagraph"/>
        <w:numPr>
          <w:ilvl w:val="0"/>
          <w:numId w:val="17"/>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Are anonymous or third-party complaints accepted?</w:t>
      </w:r>
    </w:p>
    <w:p w14:paraId="495CCFDB" w14:textId="0F1BC1A2" w:rsidR="00006A1B" w:rsidRPr="00AD0D65" w:rsidRDefault="00216795" w:rsidP="00AD0D65">
      <w:pPr>
        <w:pStyle w:val="ListParagraph"/>
        <w:numPr>
          <w:ilvl w:val="0"/>
          <w:numId w:val="17"/>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What happens after a complaint has been submitted: who deals with the complaint and how long will it take?</w:t>
      </w:r>
    </w:p>
    <w:p w14:paraId="21DB3643" w14:textId="6BFD3586" w:rsidR="0038643A" w:rsidRDefault="00216795" w:rsidP="00AD0D65">
      <w:pPr>
        <w:pStyle w:val="ListParagraph"/>
        <w:numPr>
          <w:ilvl w:val="0"/>
          <w:numId w:val="17"/>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What are the rights of the complainant and what can he or she expect when making a complaint?</w:t>
      </w:r>
    </w:p>
    <w:p w14:paraId="27BE5CB0" w14:textId="77777777" w:rsidR="00EB6398" w:rsidRDefault="00EB6398" w:rsidP="00EB6398">
      <w:pPr>
        <w:pStyle w:val="ListParagraph"/>
        <w:spacing w:line="276" w:lineRule="auto"/>
        <w:ind w:left="1080"/>
        <w:jc w:val="both"/>
        <w:rPr>
          <w:rFonts w:ascii="Times New Roman" w:hAnsi="Times New Roman" w:cs="Times New Roman"/>
          <w:sz w:val="24"/>
          <w:szCs w:val="24"/>
        </w:rPr>
      </w:pPr>
    </w:p>
    <w:p w14:paraId="092F1725" w14:textId="6BFB538F" w:rsidR="00314F29" w:rsidRPr="00EB6398" w:rsidRDefault="00314F29" w:rsidP="00EB6398">
      <w:pPr>
        <w:pStyle w:val="ListParagraph"/>
        <w:numPr>
          <w:ilvl w:val="0"/>
          <w:numId w:val="21"/>
        </w:numPr>
        <w:spacing w:line="276" w:lineRule="auto"/>
        <w:jc w:val="both"/>
        <w:rPr>
          <w:rFonts w:ascii="Times New Roman" w:hAnsi="Times New Roman" w:cs="Times New Roman"/>
          <w:b/>
          <w:bCs/>
          <w:sz w:val="24"/>
          <w:szCs w:val="24"/>
        </w:rPr>
      </w:pPr>
      <w:r w:rsidRPr="00EB6398">
        <w:rPr>
          <w:rFonts w:ascii="Times New Roman" w:eastAsia="Times New Roman" w:hAnsi="Times New Roman" w:cs="Times New Roman"/>
          <w:b/>
          <w:sz w:val="24"/>
          <w:szCs w:val="24"/>
          <w:lang w:bidi="en-US"/>
        </w:rPr>
        <w:t xml:space="preserve">In-house training </w:t>
      </w:r>
    </w:p>
    <w:p w14:paraId="6E97A1B5" w14:textId="28F963FB" w:rsidR="00314F29" w:rsidRPr="005D6149" w:rsidRDefault="00216795" w:rsidP="00314F29">
      <w:pPr>
        <w:pStyle w:val="ListParagraph"/>
        <w:spacing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This relates to the continued training of the beneficiary's members (not project participants) on the topics set out in Annex 1 and 2.</w:t>
      </w:r>
    </w:p>
    <w:p w14:paraId="6C9E996B" w14:textId="5124D8E8" w:rsidR="00A74748" w:rsidRDefault="00314F29" w:rsidP="00D87C50">
      <w:pPr>
        <w:spacing w:line="276" w:lineRule="auto"/>
        <w:ind w:left="720"/>
        <w:jc w:val="both"/>
        <w:rPr>
          <w:rFonts w:ascii="Times New Roman" w:hAnsi="Times New Roman" w:cs="Times New Roman"/>
          <w:sz w:val="24"/>
          <w:szCs w:val="24"/>
        </w:rPr>
      </w:pPr>
      <w:r w:rsidRPr="00EB6398">
        <w:rPr>
          <w:rFonts w:ascii="Times New Roman" w:eastAsia="Times New Roman" w:hAnsi="Times New Roman" w:cs="Times New Roman"/>
          <w:sz w:val="24"/>
          <w:szCs w:val="24"/>
          <w:lang w:bidi="en-US"/>
        </w:rPr>
        <w:t xml:space="preserve">For example, the beneficiary will discuss with the group leaders, educators, </w:t>
      </w:r>
      <w:proofErr w:type="spellStart"/>
      <w:r w:rsidRPr="00EB6398">
        <w:rPr>
          <w:rFonts w:ascii="Times New Roman" w:eastAsia="Times New Roman" w:hAnsi="Times New Roman" w:cs="Times New Roman"/>
          <w:sz w:val="24"/>
          <w:szCs w:val="24"/>
          <w:lang w:bidi="en-US"/>
        </w:rPr>
        <w:t>organisers</w:t>
      </w:r>
      <w:proofErr w:type="spellEnd"/>
      <w:r w:rsidRPr="00EB6398">
        <w:rPr>
          <w:rFonts w:ascii="Times New Roman" w:eastAsia="Times New Roman" w:hAnsi="Times New Roman" w:cs="Times New Roman"/>
          <w:sz w:val="24"/>
          <w:szCs w:val="24"/>
          <w:lang w:bidi="en-US"/>
        </w:rPr>
        <w:t xml:space="preserve">, grant recipients and all other people involved in the operational management of the project what is and is not acceptable </w:t>
      </w:r>
      <w:proofErr w:type="spellStart"/>
      <w:r w:rsidRPr="00EB6398">
        <w:rPr>
          <w:rFonts w:ascii="Times New Roman" w:eastAsia="Times New Roman" w:hAnsi="Times New Roman" w:cs="Times New Roman"/>
          <w:sz w:val="24"/>
          <w:szCs w:val="24"/>
          <w:lang w:bidi="en-US"/>
        </w:rPr>
        <w:t>behaviour</w:t>
      </w:r>
      <w:proofErr w:type="spellEnd"/>
      <w:r w:rsidRPr="00EB6398">
        <w:rPr>
          <w:rFonts w:ascii="Times New Roman" w:eastAsia="Times New Roman" w:hAnsi="Times New Roman" w:cs="Times New Roman"/>
          <w:sz w:val="24"/>
          <w:szCs w:val="24"/>
          <w:lang w:bidi="en-US"/>
        </w:rPr>
        <w:t xml:space="preserve"> and how to respond to complaints, e.g.:</w:t>
      </w:r>
    </w:p>
    <w:p w14:paraId="1F4AB728" w14:textId="46AE0293" w:rsidR="00D87C50" w:rsidRPr="00F413FA" w:rsidRDefault="00D87C50" w:rsidP="00F413FA">
      <w:pPr>
        <w:pStyle w:val="ListParagraph"/>
        <w:numPr>
          <w:ilvl w:val="0"/>
          <w:numId w:val="22"/>
        </w:numPr>
        <w:spacing w:line="276" w:lineRule="auto"/>
        <w:jc w:val="both"/>
        <w:rPr>
          <w:rFonts w:ascii="Times New Roman" w:hAnsi="Times New Roman" w:cs="Times New Roman"/>
          <w:sz w:val="24"/>
          <w:szCs w:val="24"/>
        </w:rPr>
      </w:pPr>
      <w:r w:rsidRPr="00F413FA">
        <w:rPr>
          <w:rFonts w:ascii="Times New Roman" w:eastAsia="Times New Roman" w:hAnsi="Times New Roman" w:cs="Times New Roman"/>
          <w:sz w:val="24"/>
          <w:szCs w:val="24"/>
          <w:lang w:bidi="en-US"/>
        </w:rPr>
        <w:t>When and where is it appropriate to discuss the case with the complainant on-site?</w:t>
      </w:r>
    </w:p>
    <w:p w14:paraId="106141D7" w14:textId="571563DA" w:rsidR="00D87C50" w:rsidRPr="00F413FA" w:rsidRDefault="00D87C50" w:rsidP="00F413FA">
      <w:pPr>
        <w:pStyle w:val="ListParagraph"/>
        <w:numPr>
          <w:ilvl w:val="0"/>
          <w:numId w:val="22"/>
        </w:numPr>
        <w:spacing w:line="276" w:lineRule="auto"/>
        <w:jc w:val="both"/>
        <w:rPr>
          <w:rFonts w:ascii="Times New Roman" w:hAnsi="Times New Roman" w:cs="Times New Roman"/>
          <w:sz w:val="24"/>
          <w:szCs w:val="24"/>
        </w:rPr>
      </w:pPr>
      <w:r w:rsidRPr="00F413FA">
        <w:rPr>
          <w:rFonts w:ascii="Times New Roman" w:eastAsia="Times New Roman" w:hAnsi="Times New Roman" w:cs="Times New Roman"/>
          <w:sz w:val="24"/>
          <w:szCs w:val="24"/>
          <w:lang w:bidi="en-US"/>
        </w:rPr>
        <w:lastRenderedPageBreak/>
        <w:t xml:space="preserve">What questions to ask (open questions such as "What happened?" How did you feel?” </w:t>
      </w:r>
      <w:proofErr w:type="spellStart"/>
      <w:r w:rsidRPr="00F413FA">
        <w:rPr>
          <w:rFonts w:ascii="Times New Roman" w:eastAsia="Times New Roman" w:hAnsi="Times New Roman" w:cs="Times New Roman"/>
          <w:sz w:val="24"/>
          <w:szCs w:val="24"/>
          <w:lang w:bidi="en-US"/>
        </w:rPr>
        <w:t>etc</w:t>
      </w:r>
      <w:proofErr w:type="spellEnd"/>
      <w:r w:rsidRPr="00F413FA">
        <w:rPr>
          <w:rFonts w:ascii="Times New Roman" w:eastAsia="Times New Roman" w:hAnsi="Times New Roman" w:cs="Times New Roman"/>
          <w:sz w:val="24"/>
          <w:szCs w:val="24"/>
          <w:lang w:bidi="en-US"/>
        </w:rPr>
        <w:t xml:space="preserve"> can be helpful)? What would be the appropriate tone? How long should the conversation last?</w:t>
      </w:r>
    </w:p>
    <w:p w14:paraId="7E279371" w14:textId="1CA59540" w:rsidR="00D87C50" w:rsidRDefault="00D87C50" w:rsidP="00F413FA">
      <w:pPr>
        <w:pStyle w:val="ListParagraph"/>
        <w:numPr>
          <w:ilvl w:val="0"/>
          <w:numId w:val="22"/>
        </w:numPr>
        <w:spacing w:line="276" w:lineRule="auto"/>
        <w:jc w:val="both"/>
        <w:rPr>
          <w:rFonts w:ascii="Times New Roman" w:hAnsi="Times New Roman" w:cs="Times New Roman"/>
          <w:sz w:val="24"/>
          <w:szCs w:val="24"/>
        </w:rPr>
      </w:pPr>
      <w:r w:rsidRPr="00F413FA">
        <w:rPr>
          <w:rFonts w:ascii="Times New Roman" w:eastAsia="Times New Roman" w:hAnsi="Times New Roman" w:cs="Times New Roman"/>
          <w:sz w:val="24"/>
          <w:szCs w:val="24"/>
          <w:lang w:bidi="en-US"/>
        </w:rPr>
        <w:t>Can the beneficiary take notes? Is it appropriate to record the conversation? (</w:t>
      </w:r>
      <w:proofErr w:type="gramStart"/>
      <w:r w:rsidRPr="00F413FA">
        <w:rPr>
          <w:rFonts w:ascii="Times New Roman" w:eastAsia="Times New Roman" w:hAnsi="Times New Roman" w:cs="Times New Roman"/>
          <w:sz w:val="24"/>
          <w:szCs w:val="24"/>
          <w:lang w:bidi="en-US"/>
        </w:rPr>
        <w:t>no</w:t>
      </w:r>
      <w:proofErr w:type="gramEnd"/>
      <w:r w:rsidRPr="00F413FA">
        <w:rPr>
          <w:rFonts w:ascii="Times New Roman" w:eastAsia="Times New Roman" w:hAnsi="Times New Roman" w:cs="Times New Roman"/>
          <w:sz w:val="24"/>
          <w:szCs w:val="24"/>
          <w:lang w:bidi="en-US"/>
        </w:rPr>
        <w:t>, it is not)</w:t>
      </w:r>
    </w:p>
    <w:p w14:paraId="01592BA2" w14:textId="77777777" w:rsidR="00962AE3" w:rsidRPr="00F413FA" w:rsidRDefault="00962AE3" w:rsidP="00962AE3">
      <w:pPr>
        <w:pStyle w:val="ListParagraph"/>
        <w:spacing w:line="276" w:lineRule="auto"/>
        <w:ind w:left="1080"/>
        <w:jc w:val="both"/>
        <w:rPr>
          <w:rFonts w:ascii="Times New Roman" w:hAnsi="Times New Roman" w:cs="Times New Roman"/>
          <w:sz w:val="24"/>
          <w:szCs w:val="24"/>
        </w:rPr>
      </w:pPr>
    </w:p>
    <w:p w14:paraId="2AA3931F" w14:textId="2AB91F4D" w:rsidR="005F5547" w:rsidRPr="00F413FA" w:rsidRDefault="005F5547" w:rsidP="00F413FA">
      <w:pPr>
        <w:pStyle w:val="ListParagraph"/>
        <w:numPr>
          <w:ilvl w:val="0"/>
          <w:numId w:val="21"/>
        </w:numPr>
        <w:spacing w:line="276" w:lineRule="auto"/>
        <w:jc w:val="both"/>
        <w:rPr>
          <w:rFonts w:ascii="Times New Roman" w:hAnsi="Times New Roman" w:cs="Times New Roman"/>
          <w:sz w:val="24"/>
          <w:szCs w:val="24"/>
        </w:rPr>
      </w:pPr>
      <w:r w:rsidRPr="00F413FA">
        <w:rPr>
          <w:rFonts w:ascii="Times New Roman" w:eastAsia="Times New Roman" w:hAnsi="Times New Roman" w:cs="Times New Roman"/>
          <w:b/>
          <w:sz w:val="24"/>
          <w:szCs w:val="24"/>
          <w:lang w:bidi="en-US"/>
        </w:rPr>
        <w:t>Preliminary meeting</w:t>
      </w:r>
    </w:p>
    <w:p w14:paraId="21AB346D" w14:textId="1EDB84F2" w:rsidR="00503897" w:rsidRPr="00AD0D65" w:rsidRDefault="00177082" w:rsidP="005F5547">
      <w:pPr>
        <w:pStyle w:val="ListParagraph"/>
        <w:spacing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This refers to the preparatory activities during which the participants are informed about what kind of </w:t>
      </w:r>
      <w:proofErr w:type="spellStart"/>
      <w:r>
        <w:rPr>
          <w:rFonts w:ascii="Times New Roman" w:eastAsia="Times New Roman" w:hAnsi="Times New Roman" w:cs="Times New Roman"/>
          <w:sz w:val="24"/>
          <w:szCs w:val="24"/>
          <w:lang w:bidi="en-US"/>
        </w:rPr>
        <w:t>behaviour</w:t>
      </w:r>
      <w:proofErr w:type="spellEnd"/>
      <w:r>
        <w:rPr>
          <w:rFonts w:ascii="Times New Roman" w:eastAsia="Times New Roman" w:hAnsi="Times New Roman" w:cs="Times New Roman"/>
          <w:sz w:val="24"/>
          <w:szCs w:val="24"/>
          <w:lang w:bidi="en-US"/>
        </w:rPr>
        <w:t xml:space="preserve"> in the project is prohibited. </w:t>
      </w:r>
    </w:p>
    <w:p w14:paraId="2E88CFD0" w14:textId="2F6365D3" w:rsidR="002C1085" w:rsidRPr="00795608" w:rsidRDefault="00BB7F21" w:rsidP="00AA3FF5">
      <w:pPr>
        <w:pStyle w:val="ListParagraph"/>
        <w:numPr>
          <w:ilvl w:val="0"/>
          <w:numId w:val="40"/>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importance of ensuring safety and well-being needs to be clearly stated, so that the participant understands that this is important to the beneficiary. </w:t>
      </w:r>
    </w:p>
    <w:p w14:paraId="0B737EBA" w14:textId="404ABD75" w:rsidR="00503897" w:rsidRPr="00795608" w:rsidRDefault="00BB7F21" w:rsidP="00AA3FF5">
      <w:pPr>
        <w:pStyle w:val="ListParagraph"/>
        <w:numPr>
          <w:ilvl w:val="0"/>
          <w:numId w:val="40"/>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It would be best to avoid general statements (“don't hurt each other”, “you can read more about it, if you like” </w:t>
      </w:r>
      <w:proofErr w:type="spellStart"/>
      <w:r>
        <w:rPr>
          <w:rFonts w:ascii="Times New Roman" w:eastAsia="Times New Roman" w:hAnsi="Times New Roman" w:cs="Times New Roman"/>
          <w:sz w:val="24"/>
          <w:szCs w:val="24"/>
          <w:lang w:bidi="en-US"/>
        </w:rPr>
        <w:t>etc</w:t>
      </w:r>
      <w:proofErr w:type="spellEnd"/>
      <w:r>
        <w:rPr>
          <w:rFonts w:ascii="Times New Roman" w:eastAsia="Times New Roman" w:hAnsi="Times New Roman" w:cs="Times New Roman"/>
          <w:sz w:val="24"/>
          <w:szCs w:val="24"/>
          <w:lang w:bidi="en-US"/>
        </w:rPr>
        <w:t>) and judgement (“there is no need to overreact”), as this will create a feeling that the beneficiary does not considers this to be a matter of priority.</w:t>
      </w:r>
    </w:p>
    <w:p w14:paraId="73CE267F" w14:textId="0A001E30" w:rsidR="0022593B" w:rsidRPr="00795608" w:rsidRDefault="0022593B" w:rsidP="00AA3FF5">
      <w:pPr>
        <w:pStyle w:val="ListParagraph"/>
        <w:numPr>
          <w:ilvl w:val="0"/>
          <w:numId w:val="40"/>
        </w:numPr>
        <w:spacing w:line="276" w:lineRule="auto"/>
        <w:jc w:val="both"/>
        <w:rPr>
          <w:rFonts w:ascii="Times New Roman" w:hAnsi="Times New Roman" w:cs="Times New Roman"/>
          <w:sz w:val="24"/>
          <w:szCs w:val="24"/>
        </w:rPr>
      </w:pPr>
      <w:r w:rsidRPr="00795608">
        <w:rPr>
          <w:rFonts w:ascii="Times New Roman" w:eastAsia="Times New Roman" w:hAnsi="Times New Roman" w:cs="Times New Roman"/>
          <w:sz w:val="24"/>
          <w:szCs w:val="24"/>
          <w:lang w:bidi="en-US"/>
        </w:rPr>
        <w:t xml:space="preserve">It is best to be as specific as possible. Unacceptable </w:t>
      </w:r>
      <w:proofErr w:type="spellStart"/>
      <w:r w:rsidRPr="00795608">
        <w:rPr>
          <w:rFonts w:ascii="Times New Roman" w:eastAsia="Times New Roman" w:hAnsi="Times New Roman" w:cs="Times New Roman"/>
          <w:sz w:val="24"/>
          <w:szCs w:val="24"/>
          <w:lang w:bidi="en-US"/>
        </w:rPr>
        <w:t>behaviour</w:t>
      </w:r>
      <w:proofErr w:type="spellEnd"/>
      <w:r w:rsidRPr="00795608">
        <w:rPr>
          <w:rFonts w:ascii="Times New Roman" w:eastAsia="Times New Roman" w:hAnsi="Times New Roman" w:cs="Times New Roman"/>
          <w:sz w:val="24"/>
          <w:szCs w:val="24"/>
          <w:lang w:bidi="en-US"/>
        </w:rPr>
        <w:t xml:space="preserve"> must be unequivocally discouraged.</w:t>
      </w:r>
    </w:p>
    <w:p w14:paraId="74BD56A3" w14:textId="4192C9CA" w:rsidR="00D73CAC" w:rsidRDefault="00D73CAC" w:rsidP="00D73CAC">
      <w:pPr>
        <w:pStyle w:val="ListParagraph"/>
        <w:numPr>
          <w:ilvl w:val="0"/>
          <w:numId w:val="7"/>
        </w:numPr>
        <w:spacing w:line="276" w:lineRule="auto"/>
        <w:jc w:val="both"/>
        <w:rPr>
          <w:rFonts w:ascii="Times New Roman" w:hAnsi="Times New Roman" w:cs="Times New Roman"/>
          <w:sz w:val="24"/>
          <w:szCs w:val="24"/>
        </w:rPr>
      </w:pPr>
      <w:proofErr w:type="spellStart"/>
      <w:r w:rsidRPr="009855FC">
        <w:rPr>
          <w:rFonts w:ascii="Times New Roman" w:eastAsia="Times New Roman" w:hAnsi="Times New Roman" w:cs="Times New Roman"/>
          <w:b/>
          <w:i/>
          <w:sz w:val="24"/>
          <w:szCs w:val="24"/>
          <w:lang w:bidi="en-US"/>
        </w:rPr>
        <w:t>Infopack</w:t>
      </w:r>
      <w:proofErr w:type="spellEnd"/>
      <w:r w:rsidRPr="009855FC">
        <w:rPr>
          <w:rFonts w:ascii="Times New Roman" w:eastAsia="Times New Roman" w:hAnsi="Times New Roman" w:cs="Times New Roman"/>
          <w:b/>
          <w:i/>
          <w:sz w:val="24"/>
          <w:szCs w:val="24"/>
          <w:lang w:bidi="en-US"/>
        </w:rPr>
        <w:t xml:space="preserve"> </w:t>
      </w:r>
    </w:p>
    <w:p w14:paraId="1EB1A247" w14:textId="61A4EB82" w:rsidR="00D73CAC" w:rsidRDefault="00D73CAC" w:rsidP="00D73CAC">
      <w:pPr>
        <w:pStyle w:val="ListParagraph"/>
        <w:spacing w:line="276" w:lineRule="auto"/>
        <w:ind w:left="360"/>
        <w:jc w:val="both"/>
        <w:rPr>
          <w:rFonts w:ascii="Times New Roman" w:hAnsi="Times New Roman" w:cs="Times New Roman"/>
          <w:sz w:val="24"/>
          <w:szCs w:val="24"/>
        </w:rPr>
      </w:pPr>
      <w:r w:rsidRPr="00AD0D65">
        <w:rPr>
          <w:rFonts w:ascii="Times New Roman" w:eastAsia="Times New Roman" w:hAnsi="Times New Roman" w:cs="Times New Roman"/>
          <w:sz w:val="24"/>
          <w:szCs w:val="24"/>
          <w:lang w:bidi="en-US"/>
        </w:rPr>
        <w:t xml:space="preserve">Information about unacceptable </w:t>
      </w:r>
      <w:proofErr w:type="spellStart"/>
      <w:r w:rsidRPr="00AD0D65">
        <w:rPr>
          <w:rFonts w:ascii="Times New Roman" w:eastAsia="Times New Roman" w:hAnsi="Times New Roman" w:cs="Times New Roman"/>
          <w:sz w:val="24"/>
          <w:szCs w:val="24"/>
          <w:lang w:bidi="en-US"/>
        </w:rPr>
        <w:t>behaviour</w:t>
      </w:r>
      <w:proofErr w:type="spellEnd"/>
      <w:r w:rsidRPr="00AD0D65">
        <w:rPr>
          <w:rFonts w:ascii="Times New Roman" w:eastAsia="Times New Roman" w:hAnsi="Times New Roman" w:cs="Times New Roman"/>
          <w:sz w:val="24"/>
          <w:szCs w:val="24"/>
          <w:lang w:bidi="en-US"/>
        </w:rPr>
        <w:t xml:space="preserve"> and how to report it is included in the </w:t>
      </w:r>
      <w:proofErr w:type="spellStart"/>
      <w:r w:rsidRPr="00AD0D65">
        <w:rPr>
          <w:rFonts w:ascii="Times New Roman" w:eastAsia="Times New Roman" w:hAnsi="Times New Roman" w:cs="Times New Roman"/>
          <w:i/>
          <w:sz w:val="24"/>
          <w:szCs w:val="24"/>
          <w:lang w:bidi="en-US"/>
        </w:rPr>
        <w:t>infopack</w:t>
      </w:r>
      <w:proofErr w:type="spellEnd"/>
      <w:r w:rsidRPr="00AD0D65">
        <w:rPr>
          <w:rFonts w:ascii="Times New Roman" w:eastAsia="Times New Roman" w:hAnsi="Times New Roman" w:cs="Times New Roman"/>
          <w:sz w:val="24"/>
          <w:szCs w:val="24"/>
          <w:lang w:bidi="en-US"/>
        </w:rPr>
        <w:t xml:space="preserve"> containing concrete and realistic examples and given to all participants (see </w:t>
      </w:r>
      <w:r w:rsidRPr="00AD0D65">
        <w:rPr>
          <w:rFonts w:ascii="Times New Roman" w:eastAsia="Times New Roman" w:hAnsi="Times New Roman" w:cs="Times New Roman"/>
          <w:b/>
          <w:sz w:val="24"/>
          <w:szCs w:val="24"/>
          <w:lang w:bidi="en-US"/>
        </w:rPr>
        <w:t>Annex 2</w:t>
      </w:r>
      <w:r w:rsidRPr="00AD0D65">
        <w:rPr>
          <w:rFonts w:ascii="Times New Roman" w:eastAsia="Times New Roman" w:hAnsi="Times New Roman" w:cs="Times New Roman"/>
          <w:sz w:val="24"/>
          <w:szCs w:val="24"/>
          <w:lang w:bidi="en-US"/>
        </w:rPr>
        <w:t>).</w:t>
      </w:r>
    </w:p>
    <w:p w14:paraId="7E3F55C9" w14:textId="0561B6C9" w:rsidR="00945F0B" w:rsidRDefault="005D6149" w:rsidP="005D6149">
      <w:pPr>
        <w:spacing w:line="276" w:lineRule="auto"/>
        <w:jc w:val="both"/>
        <w:rPr>
          <w:rFonts w:ascii="Times New Roman" w:hAnsi="Times New Roman" w:cs="Times New Roman"/>
          <w:sz w:val="24"/>
          <w:szCs w:val="24"/>
        </w:rPr>
      </w:pPr>
      <w:r w:rsidRPr="00220F30">
        <w:rPr>
          <w:rFonts w:ascii="Times New Roman" w:eastAsia="Times New Roman" w:hAnsi="Times New Roman" w:cs="Times New Roman"/>
          <w:sz w:val="24"/>
          <w:szCs w:val="24"/>
          <w:lang w:bidi="en-US"/>
        </w:rPr>
        <w:t xml:space="preserve">The best policy </w:t>
      </w:r>
      <w:proofErr w:type="gramStart"/>
      <w:r w:rsidRPr="00220F30">
        <w:rPr>
          <w:rFonts w:ascii="Times New Roman" w:eastAsia="Times New Roman" w:hAnsi="Times New Roman" w:cs="Times New Roman"/>
          <w:sz w:val="24"/>
          <w:szCs w:val="24"/>
          <w:lang w:bidi="en-US"/>
        </w:rPr>
        <w:t>in the course of</w:t>
      </w:r>
      <w:proofErr w:type="gramEnd"/>
      <w:r w:rsidRPr="00220F30">
        <w:rPr>
          <w:rFonts w:ascii="Times New Roman" w:eastAsia="Times New Roman" w:hAnsi="Times New Roman" w:cs="Times New Roman"/>
          <w:sz w:val="24"/>
          <w:szCs w:val="24"/>
          <w:lang w:bidi="en-US"/>
        </w:rPr>
        <w:t xml:space="preserve"> the project would be:</w:t>
      </w:r>
    </w:p>
    <w:p w14:paraId="0A356F9C" w14:textId="2E50ACCD" w:rsidR="00AF1B23" w:rsidRDefault="00B43583" w:rsidP="005D6149">
      <w:pPr>
        <w:spacing w:line="276"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bidi="en-US"/>
        </w:rPr>
        <w:drawing>
          <wp:inline distT="0" distB="0" distL="0" distR="0" wp14:anchorId="04872EE2" wp14:editId="488D4CC6">
            <wp:extent cx="5532120" cy="754380"/>
            <wp:effectExtent l="0" t="0" r="11430" b="7620"/>
            <wp:docPr id="4" name="Skemaatiline diagram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9FAB150" w14:textId="13FB0C34" w:rsidR="00945F0B" w:rsidRPr="00105E59" w:rsidRDefault="000F7B62" w:rsidP="00105E59">
      <w:pPr>
        <w:pStyle w:val="ListParagraph"/>
        <w:numPr>
          <w:ilvl w:val="0"/>
          <w:numId w:val="23"/>
        </w:numPr>
        <w:spacing w:line="276" w:lineRule="auto"/>
        <w:ind w:left="360"/>
        <w:jc w:val="both"/>
        <w:rPr>
          <w:rFonts w:ascii="Times New Roman" w:hAnsi="Times New Roman" w:cs="Times New Roman"/>
          <w:b/>
          <w:bCs/>
          <w:sz w:val="24"/>
          <w:szCs w:val="24"/>
        </w:rPr>
      </w:pPr>
      <w:r>
        <w:rPr>
          <w:rFonts w:ascii="Times New Roman" w:eastAsia="Times New Roman" w:hAnsi="Times New Roman" w:cs="Times New Roman"/>
          <w:b/>
          <w:sz w:val="24"/>
          <w:szCs w:val="24"/>
          <w:lang w:bidi="en-US"/>
        </w:rPr>
        <w:t>Agreements between the groups or the persons involved</w:t>
      </w:r>
    </w:p>
    <w:p w14:paraId="289DBA11" w14:textId="49F96424" w:rsidR="000D5D36" w:rsidRPr="000D5D36" w:rsidRDefault="00C03CFA" w:rsidP="000D5D36">
      <w:pPr>
        <w:spacing w:line="276" w:lineRule="auto"/>
        <w:jc w:val="both"/>
        <w:rPr>
          <w:rFonts w:ascii="Times New Roman" w:hAnsi="Times New Roman" w:cs="Times New Roman"/>
          <w:sz w:val="24"/>
          <w:szCs w:val="24"/>
        </w:rPr>
      </w:pPr>
      <w:r w:rsidRPr="00C03CFA">
        <w:rPr>
          <w:rFonts w:ascii="Times New Roman" w:eastAsia="Times New Roman" w:hAnsi="Times New Roman" w:cs="Times New Roman"/>
          <w:sz w:val="24"/>
          <w:szCs w:val="24"/>
          <w:lang w:bidi="en-US"/>
        </w:rPr>
        <w:t>The issues covered in Annex 1 and 2 will be discussed with the people or the group involved in the solidarity activities at the outset of the project and common agreements will be established. Group agreements should be as specific as possible, within reason.</w:t>
      </w:r>
    </w:p>
    <w:p w14:paraId="4BC1E867" w14:textId="755796A9" w:rsidR="005C194D" w:rsidRPr="009B4334" w:rsidRDefault="005C194D" w:rsidP="009B4334">
      <w:pPr>
        <w:pStyle w:val="ListParagraph"/>
        <w:numPr>
          <w:ilvl w:val="0"/>
          <w:numId w:val="24"/>
        </w:num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group cannot make agreements concerning other people's human rights. Agreements must be based on values and be specific enough to be </w:t>
      </w:r>
      <w:proofErr w:type="gramStart"/>
      <w:r>
        <w:rPr>
          <w:rFonts w:ascii="Times New Roman" w:eastAsia="Times New Roman" w:hAnsi="Times New Roman" w:cs="Times New Roman"/>
          <w:sz w:val="24"/>
          <w:szCs w:val="24"/>
          <w:lang w:bidi="en-US"/>
        </w:rPr>
        <w:t>actually helpful</w:t>
      </w:r>
      <w:proofErr w:type="gramEnd"/>
      <w:r>
        <w:rPr>
          <w:rFonts w:ascii="Times New Roman" w:eastAsia="Times New Roman" w:hAnsi="Times New Roman" w:cs="Times New Roman"/>
          <w:sz w:val="24"/>
          <w:szCs w:val="24"/>
          <w:lang w:bidi="en-US"/>
        </w:rPr>
        <w:t>.</w:t>
      </w:r>
    </w:p>
    <w:p w14:paraId="3109BED1" w14:textId="77777777" w:rsidR="009B4334" w:rsidRDefault="009B4334" w:rsidP="005C194D">
      <w:pPr>
        <w:pStyle w:val="ListParagraph"/>
        <w:spacing w:line="276" w:lineRule="auto"/>
        <w:jc w:val="both"/>
        <w:rPr>
          <w:rFonts w:ascii="Times New Roman" w:hAnsi="Times New Roman" w:cs="Times New Roman"/>
          <w:sz w:val="24"/>
          <w:szCs w:val="24"/>
        </w:rPr>
      </w:pPr>
    </w:p>
    <w:p w14:paraId="5D1401C3" w14:textId="5DE4AC54" w:rsidR="000D5D36" w:rsidRPr="00713CFC" w:rsidRDefault="005C194D" w:rsidP="00713CFC">
      <w:pPr>
        <w:pStyle w:val="ListParagraph"/>
        <w:spacing w:line="276" w:lineRule="auto"/>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bidi="en-US"/>
        </w:rPr>
        <w:t>E.g.</w:t>
      </w:r>
      <w:proofErr w:type="gramEnd"/>
      <w:r>
        <w:rPr>
          <w:rFonts w:ascii="Times New Roman" w:eastAsia="Times New Roman" w:hAnsi="Times New Roman" w:cs="Times New Roman"/>
          <w:sz w:val="24"/>
          <w:szCs w:val="24"/>
          <w:lang w:bidi="en-US"/>
        </w:rPr>
        <w:t xml:space="preserve"> it would be unacceptable to have a group vote on whether or not homophobia, transphobia and sexism are tolerated in the group. All </w:t>
      </w:r>
      <w:proofErr w:type="spellStart"/>
      <w:r>
        <w:rPr>
          <w:rFonts w:ascii="Times New Roman" w:eastAsia="Times New Roman" w:hAnsi="Times New Roman" w:cs="Times New Roman"/>
          <w:sz w:val="24"/>
          <w:szCs w:val="24"/>
          <w:lang w:bidi="en-US"/>
        </w:rPr>
        <w:t>organisations</w:t>
      </w:r>
      <w:proofErr w:type="spellEnd"/>
      <w:r>
        <w:rPr>
          <w:rFonts w:ascii="Times New Roman" w:eastAsia="Times New Roman" w:hAnsi="Times New Roman" w:cs="Times New Roman"/>
          <w:sz w:val="24"/>
          <w:szCs w:val="24"/>
          <w:lang w:bidi="en-US"/>
        </w:rPr>
        <w:t xml:space="preserve"> in the education and youth sector have a legal obligation to promote equality, including the prevention of discrimination (see further </w:t>
      </w:r>
      <w:hyperlink r:id="rId30" w:history="1">
        <w:proofErr w:type="spellStart"/>
        <w:r w:rsidRPr="00713CFC">
          <w:rPr>
            <w:rStyle w:val="Hyperlink"/>
            <w:rFonts w:ascii="Times New Roman" w:eastAsia="Times New Roman" w:hAnsi="Times New Roman" w:cs="Times New Roman"/>
            <w:sz w:val="24"/>
            <w:szCs w:val="24"/>
            <w:lang w:bidi="en-US"/>
          </w:rPr>
          <w:t>VõS</w:t>
        </w:r>
        <w:proofErr w:type="spellEnd"/>
      </w:hyperlink>
      <w:r>
        <w:rPr>
          <w:rFonts w:ascii="Times New Roman" w:eastAsia="Times New Roman" w:hAnsi="Times New Roman" w:cs="Times New Roman"/>
          <w:sz w:val="24"/>
          <w:szCs w:val="24"/>
          <w:lang w:bidi="en-US"/>
        </w:rPr>
        <w:t xml:space="preserve">, </w:t>
      </w:r>
      <w:hyperlink r:id="rId31" w:history="1">
        <w:proofErr w:type="spellStart"/>
        <w:r w:rsidRPr="00713CFC">
          <w:rPr>
            <w:rStyle w:val="Hyperlink"/>
            <w:rFonts w:ascii="Times New Roman" w:eastAsia="Times New Roman" w:hAnsi="Times New Roman" w:cs="Times New Roman"/>
            <w:sz w:val="24"/>
            <w:szCs w:val="24"/>
            <w:lang w:bidi="en-US"/>
          </w:rPr>
          <w:t>SvS</w:t>
        </w:r>
        <w:proofErr w:type="spellEnd"/>
      </w:hyperlink>
      <w:r>
        <w:rPr>
          <w:rFonts w:ascii="Times New Roman" w:eastAsia="Times New Roman" w:hAnsi="Times New Roman" w:cs="Times New Roman"/>
          <w:sz w:val="24"/>
          <w:szCs w:val="24"/>
          <w:lang w:bidi="en-US"/>
        </w:rPr>
        <w:t xml:space="preserve">). </w:t>
      </w:r>
    </w:p>
    <w:p w14:paraId="5B665ABF" w14:textId="62F34209" w:rsidR="00797E75" w:rsidRDefault="00797E75" w:rsidP="005C194D">
      <w:pPr>
        <w:pStyle w:val="ListParagraph"/>
        <w:spacing w:line="276" w:lineRule="auto"/>
        <w:jc w:val="both"/>
        <w:rPr>
          <w:rFonts w:ascii="Times New Roman" w:hAnsi="Times New Roman" w:cs="Times New Roman"/>
          <w:sz w:val="24"/>
          <w:szCs w:val="24"/>
        </w:rPr>
      </w:pPr>
    </w:p>
    <w:p w14:paraId="777ECDC9" w14:textId="17662A34" w:rsidR="00357545" w:rsidRDefault="00357545" w:rsidP="00357545">
      <w:pPr>
        <w:pStyle w:val="ListParagraph"/>
        <w:spacing w:line="276" w:lineRule="auto"/>
        <w:jc w:val="both"/>
        <w:rPr>
          <w:rFonts w:ascii="Times New Roman" w:hAnsi="Times New Roman" w:cs="Times New Roman"/>
          <w:sz w:val="24"/>
          <w:szCs w:val="24"/>
        </w:rPr>
      </w:pPr>
      <w:r w:rsidRPr="0A911CD0">
        <w:rPr>
          <w:rFonts w:ascii="Times New Roman" w:eastAsia="Times New Roman" w:hAnsi="Times New Roman" w:cs="Times New Roman"/>
          <w:sz w:val="24"/>
          <w:szCs w:val="24"/>
          <w:lang w:bidi="en-US"/>
        </w:rPr>
        <w:t xml:space="preserve">Incessant disrespect concerning the matter during the project is an indication of shortcomings in the preparatory steps. The </w:t>
      </w:r>
      <w:proofErr w:type="spellStart"/>
      <w:r w:rsidRPr="0A911CD0">
        <w:rPr>
          <w:rFonts w:ascii="Times New Roman" w:eastAsia="Times New Roman" w:hAnsi="Times New Roman" w:cs="Times New Roman"/>
          <w:sz w:val="24"/>
          <w:szCs w:val="24"/>
          <w:lang w:bidi="en-US"/>
        </w:rPr>
        <w:t>organising</w:t>
      </w:r>
      <w:proofErr w:type="spellEnd"/>
      <w:r w:rsidRPr="0A911CD0">
        <w:rPr>
          <w:rFonts w:ascii="Times New Roman" w:eastAsia="Times New Roman" w:hAnsi="Times New Roman" w:cs="Times New Roman"/>
          <w:sz w:val="24"/>
          <w:szCs w:val="24"/>
          <w:lang w:bidi="en-US"/>
        </w:rPr>
        <w:t xml:space="preserve"> agency must make appropriate modifications to improve quality and to eliminate these shortcomings.</w:t>
      </w:r>
    </w:p>
    <w:p w14:paraId="788D867A" w14:textId="77777777" w:rsidR="00E450FC" w:rsidRDefault="00E450FC" w:rsidP="00357545">
      <w:pPr>
        <w:pStyle w:val="ListParagraph"/>
        <w:spacing w:line="276" w:lineRule="auto"/>
        <w:jc w:val="both"/>
        <w:rPr>
          <w:rFonts w:ascii="Times New Roman" w:hAnsi="Times New Roman" w:cs="Times New Roman"/>
          <w:sz w:val="24"/>
          <w:szCs w:val="24"/>
        </w:rPr>
      </w:pPr>
    </w:p>
    <w:p w14:paraId="11C87FB7" w14:textId="03D411B9" w:rsidR="003C42AA" w:rsidRDefault="006B6A80" w:rsidP="003C0D3A">
      <w:pPr>
        <w:pStyle w:val="ListParagraph"/>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lastRenderedPageBreak/>
        <w:t xml:space="preserve">However, if such topics are addressed intentionally, then it must be done in a way that does not overstep boundaries and is based on the values of the </w:t>
      </w:r>
      <w:proofErr w:type="spellStart"/>
      <w:r>
        <w:rPr>
          <w:rFonts w:ascii="Times New Roman" w:eastAsia="Times New Roman" w:hAnsi="Times New Roman" w:cs="Times New Roman"/>
          <w:sz w:val="24"/>
          <w:szCs w:val="24"/>
          <w:lang w:bidi="en-US"/>
        </w:rPr>
        <w:t>programme</w:t>
      </w:r>
      <w:proofErr w:type="spellEnd"/>
      <w:r>
        <w:rPr>
          <w:rFonts w:ascii="Times New Roman" w:eastAsia="Times New Roman" w:hAnsi="Times New Roman" w:cs="Times New Roman"/>
          <w:sz w:val="24"/>
          <w:szCs w:val="24"/>
          <w:lang w:bidi="en-US"/>
        </w:rPr>
        <w:t>. Example:</w:t>
      </w:r>
    </w:p>
    <w:p w14:paraId="076191BB" w14:textId="7C6C25F8" w:rsidR="003C0D3A" w:rsidRDefault="003C0D3A" w:rsidP="003C0D3A">
      <w:pPr>
        <w:pStyle w:val="ListParagraph"/>
        <w:spacing w:line="276" w:lineRule="auto"/>
        <w:jc w:val="both"/>
        <w:rPr>
          <w:rFonts w:ascii="Times New Roman" w:hAnsi="Times New Roman" w:cs="Times New Roman"/>
          <w:sz w:val="24"/>
          <w:szCs w:val="24"/>
        </w:rPr>
      </w:pPr>
    </w:p>
    <w:p w14:paraId="49F29793" w14:textId="631665B9" w:rsidR="005B33B5" w:rsidRDefault="004A0285" w:rsidP="003C0D3A">
      <w:pPr>
        <w:pStyle w:val="ListParagraph"/>
        <w:spacing w:line="276" w:lineRule="auto"/>
        <w:jc w:val="both"/>
        <w:rPr>
          <w:rFonts w:ascii="Times New Roman" w:hAnsi="Times New Roman" w:cs="Times New Roman"/>
          <w:sz w:val="24"/>
          <w:szCs w:val="24"/>
        </w:rPr>
      </w:pPr>
      <w:r w:rsidRPr="00EE13BA">
        <w:rPr>
          <w:rFonts w:ascii="Times New Roman" w:eastAsia="Times New Roman" w:hAnsi="Times New Roman" w:cs="Times New Roman"/>
          <w:sz w:val="24"/>
          <w:szCs w:val="24"/>
          <w:lang w:bidi="en-US"/>
        </w:rPr>
        <w:t xml:space="preserve">Inadvertent misuse of pronouns. It would be useful to </w:t>
      </w:r>
      <w:proofErr w:type="gramStart"/>
      <w:r w:rsidRPr="00EE13BA">
        <w:rPr>
          <w:rFonts w:ascii="Times New Roman" w:eastAsia="Times New Roman" w:hAnsi="Times New Roman" w:cs="Times New Roman"/>
          <w:sz w:val="24"/>
          <w:szCs w:val="24"/>
          <w:lang w:bidi="en-US"/>
        </w:rPr>
        <w:t>make arrangements</w:t>
      </w:r>
      <w:proofErr w:type="gramEnd"/>
      <w:r w:rsidRPr="00EE13BA">
        <w:rPr>
          <w:rFonts w:ascii="Times New Roman" w:eastAsia="Times New Roman" w:hAnsi="Times New Roman" w:cs="Times New Roman"/>
          <w:sz w:val="24"/>
          <w:szCs w:val="24"/>
          <w:lang w:bidi="en-US"/>
        </w:rPr>
        <w:t xml:space="preserve"> for how the group can support a transgender member, who may find themselves frustratingly often in a situation where another participant is encountering the topic for the first time and/or has no gender distinction in their mother tongue; linguistic ambiguity and inexperience can lead to unintended slips of the tongue at first.</w:t>
      </w:r>
    </w:p>
    <w:p w14:paraId="38BBEDF5" w14:textId="6A2EAD5D" w:rsidR="006B6A80" w:rsidRDefault="00802675" w:rsidP="00802675">
      <w:pPr>
        <w:pStyle w:val="ListParagraph"/>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However, if a participant is consistently dismissive, </w:t>
      </w:r>
      <w:proofErr w:type="gramStart"/>
      <w:r>
        <w:rPr>
          <w:rFonts w:ascii="Times New Roman" w:eastAsia="Times New Roman" w:hAnsi="Times New Roman" w:cs="Times New Roman"/>
          <w:sz w:val="24"/>
          <w:szCs w:val="24"/>
          <w:lang w:bidi="en-US"/>
        </w:rPr>
        <w:t>exclusionary</w:t>
      </w:r>
      <w:proofErr w:type="gramEnd"/>
      <w:r>
        <w:rPr>
          <w:rFonts w:ascii="Times New Roman" w:eastAsia="Times New Roman" w:hAnsi="Times New Roman" w:cs="Times New Roman"/>
          <w:sz w:val="24"/>
          <w:szCs w:val="24"/>
          <w:lang w:bidi="en-US"/>
        </w:rPr>
        <w:t xml:space="preserve"> or ignorant of someone's choice of pronouns, decisive intervention by the beneficiary is crucial. </w:t>
      </w:r>
    </w:p>
    <w:p w14:paraId="47B5F396" w14:textId="77777777" w:rsidR="00802675" w:rsidRPr="00802675" w:rsidRDefault="00802675" w:rsidP="00802675">
      <w:pPr>
        <w:pStyle w:val="ListParagraph"/>
        <w:spacing w:line="276" w:lineRule="auto"/>
        <w:jc w:val="both"/>
        <w:rPr>
          <w:rFonts w:ascii="Times New Roman" w:hAnsi="Times New Roman" w:cs="Times New Roman"/>
          <w:sz w:val="24"/>
          <w:szCs w:val="24"/>
        </w:rPr>
      </w:pPr>
    </w:p>
    <w:p w14:paraId="49AF4207" w14:textId="3EABA1EB" w:rsidR="00642BAF" w:rsidRDefault="003B5C82" w:rsidP="003C42AA">
      <w:pPr>
        <w:pStyle w:val="ListParagraph"/>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What if a participant claims that sexism is just a cultural phenomenon? Culture is never static, but constantly changing. There is no need to hold on to conventions that cause frustration; instead, they can be integrated with modern values. </w:t>
      </w:r>
    </w:p>
    <w:p w14:paraId="56CB220F" w14:textId="1AB77F1D" w:rsidR="000A2757" w:rsidRPr="000D5D36" w:rsidRDefault="002E1766" w:rsidP="003C42AA">
      <w:pPr>
        <w:pStyle w:val="ListParagraph"/>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A good example of a group agreement would be that if male participants from the same cultural background consistently speak up for their fellow female participants, or interfere without letting them finish, then both the recipient of the grant and the group or people involved will intervene and give the floor to the person who keeps being excluded.</w:t>
      </w:r>
    </w:p>
    <w:p w14:paraId="45D4595B" w14:textId="0C944D83" w:rsidR="001D4082" w:rsidRDefault="00ED2BC0" w:rsidP="00105E5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Practical information on what to do when group members no longer feel safe and comfortable is also reviewed.</w:t>
      </w:r>
    </w:p>
    <w:p w14:paraId="610E89E8" w14:textId="77777777" w:rsidR="006B6A80" w:rsidRDefault="006B6A80" w:rsidP="00105E59">
      <w:pPr>
        <w:spacing w:line="276" w:lineRule="auto"/>
        <w:jc w:val="both"/>
        <w:rPr>
          <w:rFonts w:ascii="Times New Roman" w:hAnsi="Times New Roman" w:cs="Times New Roman"/>
          <w:sz w:val="24"/>
          <w:szCs w:val="24"/>
        </w:rPr>
      </w:pPr>
    </w:p>
    <w:p w14:paraId="0FF8C246" w14:textId="306E5183" w:rsidR="00F06E26" w:rsidRPr="00105E59" w:rsidRDefault="00F06E26" w:rsidP="00105E59">
      <w:pPr>
        <w:pStyle w:val="ListParagraph"/>
        <w:numPr>
          <w:ilvl w:val="0"/>
          <w:numId w:val="23"/>
        </w:numPr>
        <w:spacing w:line="276" w:lineRule="auto"/>
        <w:ind w:left="360"/>
        <w:jc w:val="both"/>
        <w:rPr>
          <w:rFonts w:ascii="Times New Roman" w:hAnsi="Times New Roman" w:cs="Times New Roman"/>
          <w:b/>
          <w:bCs/>
          <w:sz w:val="24"/>
          <w:szCs w:val="24"/>
        </w:rPr>
      </w:pPr>
      <w:r w:rsidRPr="00105E59">
        <w:rPr>
          <w:rFonts w:ascii="Times New Roman" w:eastAsia="Times New Roman" w:hAnsi="Times New Roman" w:cs="Times New Roman"/>
          <w:b/>
          <w:sz w:val="24"/>
          <w:szCs w:val="24"/>
          <w:lang w:bidi="en-US"/>
        </w:rPr>
        <w:t>Standard</w:t>
      </w:r>
    </w:p>
    <w:p w14:paraId="07CB9178" w14:textId="17BCBC71" w:rsidR="00E0722C" w:rsidRDefault="004C13F9" w:rsidP="00105E5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Complaints will be dealt with in accordance with the </w:t>
      </w:r>
      <w:proofErr w:type="spellStart"/>
      <w:r>
        <w:rPr>
          <w:rFonts w:ascii="Times New Roman" w:eastAsia="Times New Roman" w:hAnsi="Times New Roman" w:cs="Times New Roman"/>
          <w:sz w:val="24"/>
          <w:szCs w:val="24"/>
          <w:lang w:bidi="en-US"/>
        </w:rPr>
        <w:t>organisation’s</w:t>
      </w:r>
      <w:proofErr w:type="spellEnd"/>
      <w:r>
        <w:rPr>
          <w:rFonts w:ascii="Times New Roman" w:eastAsia="Times New Roman" w:hAnsi="Times New Roman" w:cs="Times New Roman"/>
          <w:sz w:val="24"/>
          <w:szCs w:val="24"/>
          <w:lang w:bidi="en-US"/>
        </w:rPr>
        <w:t xml:space="preserve"> standard practice throughout the project. It is recommended that a guide is readily available in written form, so that if a project participant approaches the beneficiary with a complaint because they do not feel safe, the latter does not have to start devising a response but has supporting instructions. Examples:</w:t>
      </w:r>
    </w:p>
    <w:p w14:paraId="61188812" w14:textId="1B64E644" w:rsidR="001D4082" w:rsidRPr="00795608" w:rsidRDefault="00912F34" w:rsidP="00105E59">
      <w:pPr>
        <w:pStyle w:val="ListParagraph"/>
        <w:numPr>
          <w:ilvl w:val="0"/>
          <w:numId w:val="27"/>
        </w:numPr>
        <w:spacing w:line="276" w:lineRule="auto"/>
        <w:jc w:val="both"/>
        <w:rPr>
          <w:rFonts w:ascii="Times New Roman" w:hAnsi="Times New Roman" w:cs="Times New Roman"/>
          <w:sz w:val="28"/>
          <w:szCs w:val="28"/>
        </w:rPr>
      </w:pPr>
      <w:r w:rsidRPr="00795608">
        <w:rPr>
          <w:rFonts w:ascii="Times New Roman" w:eastAsia="Times New Roman" w:hAnsi="Times New Roman" w:cs="Times New Roman"/>
          <w:sz w:val="24"/>
          <w:szCs w:val="24"/>
          <w:lang w:bidi="en-US"/>
        </w:rPr>
        <w:t xml:space="preserve">See "Beneficiary’s memo" </w:t>
      </w:r>
      <w:r w:rsidRPr="00795608">
        <w:rPr>
          <w:rFonts w:ascii="Times New Roman" w:eastAsia="Times New Roman" w:hAnsi="Times New Roman" w:cs="Times New Roman"/>
          <w:b/>
          <w:sz w:val="24"/>
          <w:szCs w:val="24"/>
          <w:lang w:bidi="en-US"/>
        </w:rPr>
        <w:t>(Annex 3)</w:t>
      </w:r>
    </w:p>
    <w:p w14:paraId="428DC6F5" w14:textId="54167301" w:rsidR="00912F34" w:rsidRDefault="00912F34" w:rsidP="00912F34">
      <w:pPr>
        <w:pStyle w:val="ListParagraph"/>
        <w:spacing w:line="276" w:lineRule="auto"/>
        <w:jc w:val="both"/>
      </w:pPr>
    </w:p>
    <w:p w14:paraId="7C46D609" w14:textId="77777777" w:rsidR="00912F34" w:rsidRPr="00912F34" w:rsidRDefault="00912F34" w:rsidP="00912F34">
      <w:pPr>
        <w:pStyle w:val="ListParagraph"/>
        <w:spacing w:line="276" w:lineRule="auto"/>
        <w:jc w:val="both"/>
        <w:rPr>
          <w:rFonts w:ascii="Times New Roman" w:hAnsi="Times New Roman" w:cs="Times New Roman"/>
          <w:sz w:val="24"/>
          <w:szCs w:val="24"/>
        </w:rPr>
      </w:pPr>
    </w:p>
    <w:p w14:paraId="2E53C6AB" w14:textId="57018AAD" w:rsidR="00105E59" w:rsidRPr="00835DA0" w:rsidRDefault="00A433D2" w:rsidP="00105E59">
      <w:pPr>
        <w:pStyle w:val="ListParagraph"/>
        <w:numPr>
          <w:ilvl w:val="0"/>
          <w:numId w:val="23"/>
        </w:numPr>
        <w:spacing w:line="276" w:lineRule="auto"/>
        <w:ind w:left="360"/>
        <w:jc w:val="both"/>
        <w:rPr>
          <w:rFonts w:ascii="Times New Roman" w:hAnsi="Times New Roman" w:cs="Times New Roman"/>
          <w:b/>
          <w:bCs/>
          <w:sz w:val="24"/>
          <w:szCs w:val="24"/>
        </w:rPr>
      </w:pPr>
      <w:r>
        <w:rPr>
          <w:rFonts w:ascii="Times New Roman" w:eastAsia="Times New Roman" w:hAnsi="Times New Roman" w:cs="Times New Roman"/>
          <w:b/>
          <w:sz w:val="24"/>
          <w:szCs w:val="24"/>
          <w:lang w:bidi="en-US"/>
        </w:rPr>
        <w:t>The role of Erasmus+ and the European Solidarity Corps Agency (</w:t>
      </w:r>
      <w:proofErr w:type="gramStart"/>
      <w:r>
        <w:rPr>
          <w:rFonts w:ascii="Times New Roman" w:eastAsia="Times New Roman" w:hAnsi="Times New Roman" w:cs="Times New Roman"/>
          <w:b/>
          <w:sz w:val="24"/>
          <w:szCs w:val="24"/>
          <w:lang w:bidi="en-US"/>
        </w:rPr>
        <w:t>i.e.</w:t>
      </w:r>
      <w:proofErr w:type="gramEnd"/>
      <w:r>
        <w:rPr>
          <w:rFonts w:ascii="Times New Roman" w:eastAsia="Times New Roman" w:hAnsi="Times New Roman" w:cs="Times New Roman"/>
          <w:b/>
          <w:sz w:val="24"/>
          <w:szCs w:val="24"/>
          <w:lang w:bidi="en-US"/>
        </w:rPr>
        <w:t xml:space="preserve"> EE NA):</w:t>
      </w:r>
    </w:p>
    <w:p w14:paraId="0BB1EAEB" w14:textId="07F86B7B" w:rsidR="001D4082" w:rsidRDefault="00DB2098" w:rsidP="00105E59">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Any individual or </w:t>
      </w:r>
      <w:proofErr w:type="spellStart"/>
      <w:r>
        <w:rPr>
          <w:rFonts w:ascii="Times New Roman" w:eastAsia="Times New Roman" w:hAnsi="Times New Roman" w:cs="Times New Roman"/>
          <w:sz w:val="24"/>
          <w:szCs w:val="24"/>
          <w:lang w:bidi="en-US"/>
        </w:rPr>
        <w:t>organisation</w:t>
      </w:r>
      <w:proofErr w:type="spellEnd"/>
      <w:r>
        <w:rPr>
          <w:rFonts w:ascii="Times New Roman" w:eastAsia="Times New Roman" w:hAnsi="Times New Roman" w:cs="Times New Roman"/>
          <w:sz w:val="24"/>
          <w:szCs w:val="24"/>
          <w:lang w:bidi="en-US"/>
        </w:rPr>
        <w:t xml:space="preserve"> making a complaint is also entitled to contact the EE NA directly.</w:t>
      </w:r>
    </w:p>
    <w:p w14:paraId="02F1A3F0" w14:textId="51D1D4C1" w:rsidR="00835DA0" w:rsidRDefault="00835DA0" w:rsidP="00835DA0">
      <w:pPr>
        <w:pStyle w:val="ListParagraph"/>
        <w:numPr>
          <w:ilvl w:val="0"/>
          <w:numId w:val="25"/>
        </w:numPr>
        <w:spacing w:line="276" w:lineRule="auto"/>
        <w:jc w:val="both"/>
        <w:rPr>
          <w:rFonts w:ascii="Times New Roman" w:hAnsi="Times New Roman" w:cs="Times New Roman"/>
          <w:sz w:val="24"/>
          <w:szCs w:val="24"/>
        </w:rPr>
      </w:pPr>
      <w:r w:rsidRPr="0A911CD0">
        <w:rPr>
          <w:rFonts w:ascii="Times New Roman" w:eastAsia="Times New Roman" w:hAnsi="Times New Roman" w:cs="Times New Roman"/>
          <w:sz w:val="24"/>
          <w:szCs w:val="24"/>
          <w:lang w:bidi="en-US"/>
        </w:rPr>
        <w:t xml:space="preserve">If the problem is not resolved, </w:t>
      </w:r>
      <w:proofErr w:type="gramStart"/>
      <w:r w:rsidRPr="0A911CD0">
        <w:rPr>
          <w:rFonts w:ascii="Times New Roman" w:eastAsia="Times New Roman" w:hAnsi="Times New Roman" w:cs="Times New Roman"/>
          <w:sz w:val="24"/>
          <w:szCs w:val="24"/>
          <w:lang w:bidi="en-US"/>
        </w:rPr>
        <w:t>e.g.</w:t>
      </w:r>
      <w:proofErr w:type="gramEnd"/>
      <w:r w:rsidRPr="0A911CD0">
        <w:rPr>
          <w:rFonts w:ascii="Times New Roman" w:eastAsia="Times New Roman" w:hAnsi="Times New Roman" w:cs="Times New Roman"/>
          <w:sz w:val="24"/>
          <w:szCs w:val="24"/>
          <w:lang w:bidi="en-US"/>
        </w:rPr>
        <w:t xml:space="preserve"> if the beneficiary does not respond to the complaint and no resolution is achieved within the </w:t>
      </w:r>
      <w:proofErr w:type="spellStart"/>
      <w:r w:rsidRPr="0A911CD0">
        <w:rPr>
          <w:rFonts w:ascii="Times New Roman" w:eastAsia="Times New Roman" w:hAnsi="Times New Roman" w:cs="Times New Roman"/>
          <w:sz w:val="24"/>
          <w:szCs w:val="24"/>
          <w:lang w:bidi="en-US"/>
        </w:rPr>
        <w:t>organisation</w:t>
      </w:r>
      <w:proofErr w:type="spellEnd"/>
      <w:r w:rsidRPr="0A911CD0">
        <w:rPr>
          <w:rFonts w:ascii="Times New Roman" w:eastAsia="Times New Roman" w:hAnsi="Times New Roman" w:cs="Times New Roman"/>
          <w:sz w:val="24"/>
          <w:szCs w:val="24"/>
          <w:lang w:bidi="en-US"/>
        </w:rPr>
        <w:t>, then any Estonian participant who has made a complaint has the right to turn to the EE NA for help.</w:t>
      </w:r>
    </w:p>
    <w:p w14:paraId="0B2ADCCC" w14:textId="1A1683FC" w:rsidR="00835DA0" w:rsidRPr="00612D5A" w:rsidRDefault="00835DA0" w:rsidP="00AA3FF5">
      <w:pPr>
        <w:pStyle w:val="ListParagraph"/>
        <w:numPr>
          <w:ilvl w:val="0"/>
          <w:numId w:val="25"/>
        </w:numPr>
        <w:spacing w:line="276" w:lineRule="auto"/>
        <w:jc w:val="both"/>
        <w:rPr>
          <w:rFonts w:ascii="Times New Roman" w:hAnsi="Times New Roman" w:cs="Times New Roman"/>
          <w:sz w:val="24"/>
          <w:szCs w:val="24"/>
        </w:rPr>
      </w:pPr>
      <w:r w:rsidRPr="00612D5A">
        <w:rPr>
          <w:rFonts w:ascii="Times New Roman" w:eastAsia="Times New Roman" w:hAnsi="Times New Roman" w:cs="Times New Roman"/>
          <w:sz w:val="24"/>
          <w:szCs w:val="24"/>
          <w:lang w:bidi="en-US"/>
        </w:rPr>
        <w:t xml:space="preserve">If the </w:t>
      </w:r>
      <w:proofErr w:type="spellStart"/>
      <w:r w:rsidRPr="00612D5A">
        <w:rPr>
          <w:rFonts w:ascii="Times New Roman" w:eastAsia="Times New Roman" w:hAnsi="Times New Roman" w:cs="Times New Roman"/>
          <w:sz w:val="24"/>
          <w:szCs w:val="24"/>
          <w:lang w:bidi="en-US"/>
        </w:rPr>
        <w:t>organisation</w:t>
      </w:r>
      <w:proofErr w:type="spellEnd"/>
      <w:r w:rsidRPr="00612D5A">
        <w:rPr>
          <w:rFonts w:ascii="Times New Roman" w:eastAsia="Times New Roman" w:hAnsi="Times New Roman" w:cs="Times New Roman"/>
          <w:sz w:val="24"/>
          <w:szCs w:val="24"/>
          <w:lang w:bidi="en-US"/>
        </w:rPr>
        <w:t xml:space="preserve"> requests assistance from EE NA, </w:t>
      </w:r>
      <w:proofErr w:type="gramStart"/>
      <w:r w:rsidRPr="00612D5A">
        <w:rPr>
          <w:rFonts w:ascii="Times New Roman" w:eastAsia="Times New Roman" w:hAnsi="Times New Roman" w:cs="Times New Roman"/>
          <w:sz w:val="24"/>
          <w:szCs w:val="24"/>
          <w:lang w:bidi="en-US"/>
        </w:rPr>
        <w:t>e.g.</w:t>
      </w:r>
      <w:proofErr w:type="gramEnd"/>
      <w:r w:rsidRPr="00612D5A">
        <w:rPr>
          <w:rFonts w:ascii="Times New Roman" w:eastAsia="Times New Roman" w:hAnsi="Times New Roman" w:cs="Times New Roman"/>
          <w:sz w:val="24"/>
          <w:szCs w:val="24"/>
          <w:lang w:bidi="en-US"/>
        </w:rPr>
        <w:t xml:space="preserve"> to provide assistance to an individual who has made the complaint, then the EE NA can provide additional support </w:t>
      </w:r>
      <w:r w:rsidRPr="00612D5A">
        <w:rPr>
          <w:rFonts w:ascii="Times New Roman" w:eastAsia="Times New Roman" w:hAnsi="Times New Roman" w:cs="Times New Roman"/>
          <w:sz w:val="24"/>
          <w:szCs w:val="24"/>
          <w:lang w:bidi="en-US"/>
        </w:rPr>
        <w:lastRenderedPageBreak/>
        <w:t>to the victim by offering initial counselling or guidance up to three sessions and referral to professional counselling, if deemed necessary.</w:t>
      </w:r>
    </w:p>
    <w:p w14:paraId="066530D8" w14:textId="5904CF04" w:rsidR="00835DA0" w:rsidRPr="00835DA0" w:rsidRDefault="00835DA0" w:rsidP="00835DA0">
      <w:pPr>
        <w:pStyle w:val="ListParagraph"/>
        <w:numPr>
          <w:ilvl w:val="0"/>
          <w:numId w:val="25"/>
        </w:numPr>
        <w:spacing w:line="276" w:lineRule="auto"/>
        <w:jc w:val="both"/>
        <w:rPr>
          <w:rFonts w:ascii="Times New Roman" w:hAnsi="Times New Roman" w:cs="Times New Roman"/>
          <w:sz w:val="24"/>
          <w:szCs w:val="24"/>
        </w:rPr>
      </w:pPr>
      <w:r w:rsidRPr="00835DA0">
        <w:rPr>
          <w:rFonts w:ascii="Times New Roman" w:eastAsia="Times New Roman" w:hAnsi="Times New Roman" w:cs="Times New Roman"/>
          <w:sz w:val="24"/>
          <w:szCs w:val="24"/>
          <w:lang w:bidi="en-US"/>
        </w:rPr>
        <w:t xml:space="preserve">If there is no intermediary. </w:t>
      </w:r>
    </w:p>
    <w:p w14:paraId="730F7173" w14:textId="34EA8760" w:rsidR="00835DA0" w:rsidRPr="00835DA0" w:rsidRDefault="00835DA0" w:rsidP="00835DA0">
      <w:pPr>
        <w:pStyle w:val="ListParagraph"/>
        <w:numPr>
          <w:ilvl w:val="0"/>
          <w:numId w:val="25"/>
        </w:numPr>
        <w:spacing w:line="276" w:lineRule="auto"/>
        <w:jc w:val="both"/>
        <w:rPr>
          <w:rFonts w:ascii="Times New Roman" w:hAnsi="Times New Roman" w:cs="Times New Roman"/>
          <w:sz w:val="24"/>
          <w:szCs w:val="24"/>
        </w:rPr>
      </w:pPr>
      <w:r w:rsidRPr="00835DA0">
        <w:rPr>
          <w:rFonts w:ascii="Times New Roman" w:eastAsia="Times New Roman" w:hAnsi="Times New Roman" w:cs="Times New Roman"/>
          <w:sz w:val="24"/>
          <w:szCs w:val="24"/>
          <w:lang w:bidi="en-US"/>
        </w:rPr>
        <w:t>If the legal case is international and the other country's NA (National Agency) will not react or if things do not progress.</w:t>
      </w:r>
    </w:p>
    <w:p w14:paraId="7B3370C8" w14:textId="77070A92" w:rsidR="00835DA0" w:rsidRPr="00835DA0" w:rsidRDefault="00835DA0" w:rsidP="00835DA0">
      <w:pPr>
        <w:pStyle w:val="ListParagraph"/>
        <w:numPr>
          <w:ilvl w:val="0"/>
          <w:numId w:val="25"/>
        </w:numPr>
        <w:spacing w:line="276" w:lineRule="auto"/>
        <w:jc w:val="both"/>
        <w:rPr>
          <w:rFonts w:ascii="Times New Roman" w:hAnsi="Times New Roman" w:cs="Times New Roman"/>
          <w:sz w:val="24"/>
          <w:szCs w:val="24"/>
        </w:rPr>
      </w:pPr>
      <w:r w:rsidRPr="00835DA0">
        <w:rPr>
          <w:rFonts w:ascii="Times New Roman" w:eastAsia="Times New Roman" w:hAnsi="Times New Roman" w:cs="Times New Roman"/>
          <w:sz w:val="24"/>
          <w:szCs w:val="24"/>
          <w:lang w:bidi="en-US"/>
        </w:rPr>
        <w:t>If another NA turns to the EE NA.</w:t>
      </w:r>
    </w:p>
    <w:p w14:paraId="7F7A9A8B" w14:textId="6CD21B48" w:rsidR="00835DA0" w:rsidRPr="00835DA0" w:rsidRDefault="00835DA0" w:rsidP="00835DA0">
      <w:pPr>
        <w:pStyle w:val="ListParagraph"/>
        <w:numPr>
          <w:ilvl w:val="0"/>
          <w:numId w:val="25"/>
        </w:numPr>
        <w:spacing w:line="276" w:lineRule="auto"/>
        <w:jc w:val="both"/>
        <w:rPr>
          <w:rFonts w:ascii="Times New Roman" w:hAnsi="Times New Roman" w:cs="Times New Roman"/>
          <w:sz w:val="24"/>
          <w:szCs w:val="24"/>
        </w:rPr>
      </w:pPr>
      <w:r w:rsidRPr="00835DA0">
        <w:rPr>
          <w:rFonts w:ascii="Times New Roman" w:eastAsia="Times New Roman" w:hAnsi="Times New Roman" w:cs="Times New Roman"/>
          <w:sz w:val="24"/>
          <w:szCs w:val="24"/>
          <w:lang w:bidi="en-US"/>
        </w:rPr>
        <w:t>If several NA-s are involved in the same thing</w:t>
      </w:r>
    </w:p>
    <w:p w14:paraId="10B2E5DA" w14:textId="536D96F6" w:rsidR="006D7629" w:rsidRPr="006D7629" w:rsidRDefault="00F619EA" w:rsidP="006D7629">
      <w:pPr>
        <w:pStyle w:val="ListParagraph"/>
        <w:numPr>
          <w:ilvl w:val="0"/>
          <w:numId w:val="25"/>
        </w:numPr>
        <w:spacing w:line="276" w:lineRule="auto"/>
        <w:jc w:val="both"/>
        <w:rPr>
          <w:rFonts w:ascii="Times New Roman" w:hAnsi="Times New Roman" w:cs="Times New Roman"/>
          <w:sz w:val="24"/>
          <w:szCs w:val="24"/>
        </w:rPr>
      </w:pPr>
      <w:r w:rsidRPr="0A911CD0">
        <w:rPr>
          <w:rFonts w:ascii="Times New Roman" w:eastAsia="Times New Roman" w:hAnsi="Times New Roman" w:cs="Times New Roman"/>
          <w:sz w:val="24"/>
          <w:szCs w:val="24"/>
          <w:lang w:bidi="en-US"/>
        </w:rPr>
        <w:t xml:space="preserve">If the requirements set out in the </w:t>
      </w:r>
      <w:proofErr w:type="spellStart"/>
      <w:r w:rsidRPr="0A911CD0">
        <w:rPr>
          <w:rFonts w:ascii="Times New Roman" w:eastAsia="Times New Roman" w:hAnsi="Times New Roman" w:cs="Times New Roman"/>
          <w:sz w:val="24"/>
          <w:szCs w:val="24"/>
          <w:lang w:bidi="en-US"/>
        </w:rPr>
        <w:t>Programme</w:t>
      </w:r>
      <w:proofErr w:type="spellEnd"/>
      <w:r w:rsidRPr="0A911CD0">
        <w:rPr>
          <w:rFonts w:ascii="Times New Roman" w:eastAsia="Times New Roman" w:hAnsi="Times New Roman" w:cs="Times New Roman"/>
          <w:sz w:val="24"/>
          <w:szCs w:val="24"/>
          <w:lang w:bidi="en-US"/>
        </w:rPr>
        <w:t xml:space="preserve"> Guide have been breached.</w:t>
      </w:r>
    </w:p>
    <w:p w14:paraId="65B945E5" w14:textId="6219B6CC" w:rsidR="00F619EA" w:rsidRDefault="00F619EA" w:rsidP="00F619EA">
      <w:pPr>
        <w:pStyle w:val="ListParagraph"/>
        <w:spacing w:line="276" w:lineRule="auto"/>
        <w:jc w:val="both"/>
        <w:rPr>
          <w:rFonts w:ascii="Times New Roman" w:hAnsi="Times New Roman" w:cs="Times New Roman"/>
          <w:sz w:val="24"/>
          <w:szCs w:val="24"/>
        </w:rPr>
      </w:pPr>
    </w:p>
    <w:p w14:paraId="0F868FDF" w14:textId="77777777" w:rsidR="00220F30" w:rsidRPr="00F619EA" w:rsidRDefault="00220F30" w:rsidP="00F619EA">
      <w:pPr>
        <w:pStyle w:val="ListParagraph"/>
        <w:spacing w:line="276" w:lineRule="auto"/>
        <w:jc w:val="both"/>
        <w:rPr>
          <w:rFonts w:ascii="Times New Roman" w:hAnsi="Times New Roman" w:cs="Times New Roman"/>
          <w:sz w:val="24"/>
          <w:szCs w:val="24"/>
        </w:rPr>
      </w:pPr>
    </w:p>
    <w:p w14:paraId="7D8FDA02" w14:textId="2FF4857B" w:rsidR="009A4865" w:rsidRDefault="00046CEE" w:rsidP="009A4865">
      <w:pPr>
        <w:pStyle w:val="ListParagraph"/>
        <w:spacing w:line="276" w:lineRule="auto"/>
        <w:ind w:left="360"/>
        <w:jc w:val="both"/>
        <w:rPr>
          <w:rFonts w:ascii="Times New Roman" w:hAnsi="Times New Roman" w:cs="Times New Roman"/>
          <w:sz w:val="24"/>
          <w:szCs w:val="24"/>
        </w:rPr>
      </w:pPr>
      <w:r w:rsidRPr="009A4865">
        <w:rPr>
          <w:rFonts w:ascii="Times New Roman" w:eastAsia="Times New Roman" w:hAnsi="Times New Roman" w:cs="Times New Roman"/>
          <w:b/>
          <w:sz w:val="24"/>
          <w:szCs w:val="24"/>
          <w:lang w:bidi="en-US"/>
        </w:rPr>
        <w:t>If crime has been committed</w:t>
      </w:r>
    </w:p>
    <w:p w14:paraId="22FBC336" w14:textId="7E33EB33" w:rsidR="00F848CD" w:rsidRPr="009A4865" w:rsidRDefault="003F48B7" w:rsidP="00AA3FF5">
      <w:pPr>
        <w:pStyle w:val="ListParagraph"/>
        <w:spacing w:line="276" w:lineRule="auto"/>
        <w:ind w:left="360"/>
        <w:jc w:val="both"/>
        <w:rPr>
          <w:rFonts w:ascii="Times New Roman" w:hAnsi="Times New Roman" w:cs="Times New Roman"/>
          <w:sz w:val="24"/>
          <w:szCs w:val="24"/>
        </w:rPr>
      </w:pPr>
      <w:r w:rsidRPr="009A4865">
        <w:rPr>
          <w:rFonts w:ascii="Times New Roman" w:eastAsia="Times New Roman" w:hAnsi="Times New Roman" w:cs="Times New Roman"/>
          <w:sz w:val="24"/>
          <w:szCs w:val="24"/>
          <w:lang w:bidi="en-US"/>
        </w:rPr>
        <w:t>In the event of criminal offence, the project must be terminated immediately, and the police contacted. The beneficiary cannot proceed with the project if physical violence or rape has been committed. Participants will be sent home immediately after the procedural steps.</w:t>
      </w:r>
    </w:p>
    <w:p w14:paraId="3E6FE52A" w14:textId="07632871" w:rsidR="00685056" w:rsidRPr="005C2EDE" w:rsidRDefault="00423EB5" w:rsidP="00685056">
      <w:pPr>
        <w:spacing w:after="0" w:line="276"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bidi="en-US"/>
        </w:rPr>
        <w:t xml:space="preserve">Cases like this affect the whole group, undermining </w:t>
      </w:r>
      <w:proofErr w:type="gramStart"/>
      <w:r>
        <w:rPr>
          <w:rFonts w:ascii="Times New Roman" w:eastAsia="Times New Roman" w:hAnsi="Times New Roman" w:cs="Times New Roman"/>
          <w:sz w:val="24"/>
          <w:szCs w:val="24"/>
          <w:lang w:bidi="en-US"/>
        </w:rPr>
        <w:t>trust</w:t>
      </w:r>
      <w:proofErr w:type="gramEnd"/>
      <w:r>
        <w:rPr>
          <w:rFonts w:ascii="Times New Roman" w:eastAsia="Times New Roman" w:hAnsi="Times New Roman" w:cs="Times New Roman"/>
          <w:sz w:val="24"/>
          <w:szCs w:val="24"/>
          <w:lang w:bidi="en-US"/>
        </w:rPr>
        <w:t xml:space="preserve"> and security in the entire project. Harassment is a problem not only for the individuals involved, but for the entire group. </w:t>
      </w:r>
    </w:p>
    <w:p w14:paraId="65B75678" w14:textId="39B99797" w:rsidR="00685056" w:rsidRPr="005C2EDE" w:rsidRDefault="00425B6A" w:rsidP="00685056">
      <w:p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Beneficiaries are not allowed to discuss or disclose details or hearsay about the project with other participants.</w:t>
      </w:r>
    </w:p>
    <w:p w14:paraId="2B9DC5CF" w14:textId="79C25928" w:rsidR="00DC7922" w:rsidRPr="001D4082" w:rsidRDefault="00DC7922" w:rsidP="001D4082">
      <w:pPr>
        <w:spacing w:line="276" w:lineRule="auto"/>
        <w:jc w:val="both"/>
        <w:rPr>
          <w:rFonts w:ascii="Times New Roman" w:hAnsi="Times New Roman" w:cs="Times New Roman"/>
          <w:sz w:val="24"/>
          <w:szCs w:val="24"/>
        </w:rPr>
      </w:pPr>
    </w:p>
    <w:p w14:paraId="062BC3BC" w14:textId="77777777" w:rsidR="000021BB" w:rsidRPr="000021BB" w:rsidRDefault="000021BB" w:rsidP="00AE19F0">
      <w:pPr>
        <w:jc w:val="both"/>
        <w:rPr>
          <w:rFonts w:ascii="Times New Roman" w:hAnsi="Times New Roman" w:cs="Times New Roman"/>
          <w:i/>
          <w:iCs/>
        </w:rPr>
      </w:pPr>
    </w:p>
    <w:p w14:paraId="114F690F" w14:textId="2E7E263D" w:rsidR="00297544" w:rsidRDefault="00297544">
      <w:r>
        <w:rPr>
          <w:lang w:bidi="en-US"/>
        </w:rPr>
        <w:br w:type="page"/>
      </w:r>
    </w:p>
    <w:p w14:paraId="43294E3A" w14:textId="052E67ED" w:rsidR="0006760B" w:rsidRDefault="0006760B" w:rsidP="0006760B">
      <w:pPr>
        <w:rPr>
          <w:i/>
        </w:rPr>
      </w:pPr>
      <w:r w:rsidRPr="0061344A">
        <w:rPr>
          <w:rFonts w:ascii="Times New Roman" w:eastAsia="Times New Roman" w:hAnsi="Times New Roman" w:cs="Times New Roman"/>
          <w:b/>
          <w:lang w:bidi="en-US"/>
        </w:rPr>
        <w:lastRenderedPageBreak/>
        <w:t xml:space="preserve">Annex 1.        </w:t>
      </w:r>
      <w:r w:rsidRPr="0061344A">
        <w:rPr>
          <w:b/>
          <w:lang w:bidi="en-US"/>
        </w:rPr>
        <w:t>The initial information sheet</w:t>
      </w:r>
      <w:r w:rsidRPr="0061344A">
        <w:rPr>
          <w:rFonts w:ascii="Times New Roman" w:eastAsia="Times New Roman" w:hAnsi="Times New Roman" w:cs="Times New Roman"/>
          <w:b/>
          <w:lang w:bidi="en-US"/>
        </w:rPr>
        <w:t xml:space="preserve"> </w:t>
      </w:r>
      <w:r w:rsidRPr="0061344A">
        <w:rPr>
          <w:i/>
          <w:lang w:bidi="en-US"/>
        </w:rPr>
        <w:t>(sample) – for applicants and the EE NA website, as a leaflet</w:t>
      </w:r>
    </w:p>
    <w:p w14:paraId="22AAF01F" w14:textId="525B9B47" w:rsidR="0006760B" w:rsidRPr="00472AC4" w:rsidRDefault="0006760B" w:rsidP="0006760B">
      <w:pPr>
        <w:jc w:val="center"/>
        <w:rPr>
          <w:b/>
          <w:sz w:val="28"/>
          <w:szCs w:val="28"/>
        </w:rPr>
      </w:pPr>
      <w:r>
        <w:rPr>
          <w:b/>
          <w:sz w:val="28"/>
          <w:szCs w:val="28"/>
          <w:lang w:bidi="en-US"/>
        </w:rPr>
        <w:t xml:space="preserve">What to </w:t>
      </w:r>
      <w:proofErr w:type="gramStart"/>
      <w:r>
        <w:rPr>
          <w:b/>
          <w:sz w:val="28"/>
          <w:szCs w:val="28"/>
          <w:lang w:bidi="en-US"/>
        </w:rPr>
        <w:t>do, if</w:t>
      </w:r>
      <w:proofErr w:type="gramEnd"/>
      <w:r>
        <w:rPr>
          <w:b/>
          <w:sz w:val="28"/>
          <w:szCs w:val="28"/>
          <w:lang w:bidi="en-US"/>
        </w:rPr>
        <w:t xml:space="preserve"> you do not feel well? Where to get help?</w:t>
      </w:r>
    </w:p>
    <w:p w14:paraId="12CAA211" w14:textId="77777777" w:rsidR="0006760B" w:rsidRDefault="0006760B" w:rsidP="0006760B">
      <w:pPr>
        <w:rPr>
          <w:b/>
        </w:rPr>
      </w:pPr>
    </w:p>
    <w:p w14:paraId="02B820A0" w14:textId="4D29F805" w:rsidR="0006760B" w:rsidRPr="007B1DE9" w:rsidRDefault="0006760B" w:rsidP="0006760B">
      <w:pPr>
        <w:rPr>
          <w:b/>
        </w:rPr>
      </w:pPr>
      <w:r w:rsidRPr="007B1DE9">
        <w:rPr>
          <w:b/>
          <w:lang w:bidi="en-US"/>
        </w:rPr>
        <w:t xml:space="preserve">Are incidents that occur in E+ or ESK projects punishable as offence according to the Republic of Estonia’s </w:t>
      </w:r>
      <w:hyperlink r:id="rId32" w:history="1">
        <w:r w:rsidRPr="0083563A">
          <w:rPr>
            <w:rStyle w:val="Hyperlink"/>
            <w:b/>
            <w:lang w:bidi="en-US"/>
          </w:rPr>
          <w:t>Penal Code</w:t>
        </w:r>
      </w:hyperlink>
    </w:p>
    <w:p w14:paraId="6CC8414F" w14:textId="77777777" w:rsidR="0006760B" w:rsidRDefault="0006760B" w:rsidP="0006760B">
      <w:pPr>
        <w:jc w:val="both"/>
      </w:pPr>
      <w:r>
        <w:rPr>
          <w:lang w:bidi="en-US"/>
        </w:rPr>
        <w:t xml:space="preserve">E.g. </w:t>
      </w:r>
    </w:p>
    <w:p w14:paraId="632E6DCC" w14:textId="1F60D52D" w:rsidR="0006760B" w:rsidRPr="00450E9B" w:rsidRDefault="0006760B" w:rsidP="00AA3FF5">
      <w:pPr>
        <w:pStyle w:val="ListParagraph"/>
        <w:numPr>
          <w:ilvl w:val="0"/>
          <w:numId w:val="9"/>
        </w:numPr>
        <w:spacing w:after="0" w:line="240" w:lineRule="auto"/>
        <w:ind w:left="360"/>
        <w:jc w:val="both"/>
        <w:rPr>
          <w:sz w:val="20"/>
          <w:szCs w:val="20"/>
        </w:rPr>
      </w:pPr>
      <w:r w:rsidRPr="00450E9B">
        <w:rPr>
          <w:sz w:val="20"/>
          <w:szCs w:val="20"/>
          <w:lang w:bidi="en-US"/>
        </w:rPr>
        <w:t xml:space="preserve">physical abuse that leaves injuries, wounds, bumps, burns, ruptures, bruises, broken bones </w:t>
      </w:r>
      <w:proofErr w:type="spellStart"/>
      <w:r w:rsidRPr="00450E9B">
        <w:rPr>
          <w:sz w:val="20"/>
          <w:szCs w:val="20"/>
          <w:lang w:bidi="en-US"/>
        </w:rPr>
        <w:t>etc</w:t>
      </w:r>
      <w:proofErr w:type="spellEnd"/>
      <w:r w:rsidRPr="00450E9B">
        <w:rPr>
          <w:sz w:val="20"/>
          <w:szCs w:val="20"/>
          <w:lang w:bidi="en-US"/>
        </w:rPr>
        <w:t xml:space="preserve"> (for example, poking, shoving, hitting, strangling, holding under water, arm twisting, hair pulling, pinching, shaking </w:t>
      </w:r>
      <w:proofErr w:type="spellStart"/>
      <w:r w:rsidRPr="00450E9B">
        <w:rPr>
          <w:sz w:val="20"/>
          <w:szCs w:val="20"/>
          <w:lang w:bidi="en-US"/>
        </w:rPr>
        <w:t>etc</w:t>
      </w:r>
      <w:proofErr w:type="spellEnd"/>
      <w:proofErr w:type="gramStart"/>
      <w:r w:rsidRPr="00450E9B">
        <w:rPr>
          <w:sz w:val="20"/>
          <w:szCs w:val="20"/>
          <w:lang w:bidi="en-US"/>
        </w:rPr>
        <w:t>);</w:t>
      </w:r>
      <w:proofErr w:type="gramEnd"/>
      <w:r w:rsidRPr="00450E9B">
        <w:rPr>
          <w:sz w:val="20"/>
          <w:szCs w:val="20"/>
          <w:lang w:bidi="en-US"/>
        </w:rPr>
        <w:t xml:space="preserve"> </w:t>
      </w:r>
    </w:p>
    <w:p w14:paraId="07370687" w14:textId="77777777" w:rsidR="0006760B" w:rsidRPr="005F1041" w:rsidRDefault="0006760B" w:rsidP="00E703C0">
      <w:pPr>
        <w:pStyle w:val="ListParagraph"/>
        <w:numPr>
          <w:ilvl w:val="0"/>
          <w:numId w:val="9"/>
        </w:numPr>
        <w:spacing w:after="0" w:line="240" w:lineRule="auto"/>
        <w:ind w:left="360"/>
        <w:jc w:val="both"/>
        <w:rPr>
          <w:sz w:val="20"/>
          <w:szCs w:val="20"/>
        </w:rPr>
      </w:pPr>
      <w:r w:rsidRPr="005F1041">
        <w:rPr>
          <w:sz w:val="20"/>
          <w:szCs w:val="20"/>
          <w:lang w:bidi="en-US"/>
        </w:rPr>
        <w:t xml:space="preserve">sexual violence, </w:t>
      </w:r>
      <w:proofErr w:type="gramStart"/>
      <w:r w:rsidRPr="005F1041">
        <w:rPr>
          <w:sz w:val="20"/>
          <w:szCs w:val="20"/>
          <w:lang w:bidi="en-US"/>
        </w:rPr>
        <w:t>e.g.</w:t>
      </w:r>
      <w:proofErr w:type="gramEnd"/>
      <w:r w:rsidRPr="005F1041">
        <w:rPr>
          <w:sz w:val="20"/>
          <w:szCs w:val="20"/>
          <w:lang w:bidi="en-US"/>
        </w:rPr>
        <w:t xml:space="preserve"> rape, any sexual activity performed without consent; </w:t>
      </w:r>
    </w:p>
    <w:p w14:paraId="65020D3B" w14:textId="77777777" w:rsidR="0006760B" w:rsidRPr="005F1041" w:rsidRDefault="0006760B" w:rsidP="00E703C0">
      <w:pPr>
        <w:pStyle w:val="ListParagraph"/>
        <w:numPr>
          <w:ilvl w:val="0"/>
          <w:numId w:val="9"/>
        </w:numPr>
        <w:spacing w:after="0" w:line="240" w:lineRule="auto"/>
        <w:ind w:left="360"/>
        <w:jc w:val="both"/>
        <w:rPr>
          <w:sz w:val="20"/>
          <w:szCs w:val="20"/>
        </w:rPr>
      </w:pPr>
      <w:r w:rsidRPr="005F1041">
        <w:rPr>
          <w:sz w:val="20"/>
          <w:szCs w:val="20"/>
          <w:lang w:bidi="en-US"/>
        </w:rPr>
        <w:t xml:space="preserve">a detrimental act that leaves the victim with a serious mental </w:t>
      </w:r>
      <w:proofErr w:type="gramStart"/>
      <w:r w:rsidRPr="005F1041">
        <w:rPr>
          <w:sz w:val="20"/>
          <w:szCs w:val="20"/>
          <w:lang w:bidi="en-US"/>
        </w:rPr>
        <w:t>disorder;</w:t>
      </w:r>
      <w:proofErr w:type="gramEnd"/>
    </w:p>
    <w:p w14:paraId="1AC28660" w14:textId="6221F99A" w:rsidR="0006760B" w:rsidRPr="005F1041" w:rsidRDefault="0006760B" w:rsidP="00E703C0">
      <w:pPr>
        <w:pStyle w:val="ListParagraph"/>
        <w:numPr>
          <w:ilvl w:val="0"/>
          <w:numId w:val="9"/>
        </w:numPr>
        <w:spacing w:after="0" w:line="240" w:lineRule="auto"/>
        <w:ind w:left="360"/>
        <w:jc w:val="both"/>
        <w:rPr>
          <w:sz w:val="20"/>
          <w:szCs w:val="20"/>
        </w:rPr>
      </w:pPr>
      <w:r w:rsidRPr="005F1041">
        <w:rPr>
          <w:sz w:val="20"/>
          <w:szCs w:val="20"/>
          <w:lang w:bidi="en-US"/>
        </w:rPr>
        <w:t>endangering a person's life or leaving a person unattended where there is a risk to life (</w:t>
      </w:r>
      <w:proofErr w:type="gramStart"/>
      <w:r w:rsidRPr="005F1041">
        <w:rPr>
          <w:sz w:val="20"/>
          <w:szCs w:val="20"/>
          <w:lang w:bidi="en-US"/>
        </w:rPr>
        <w:t>e.g.</w:t>
      </w:r>
      <w:proofErr w:type="gramEnd"/>
      <w:r w:rsidRPr="005F1041">
        <w:rPr>
          <w:sz w:val="20"/>
          <w:szCs w:val="20"/>
          <w:lang w:bidi="en-US"/>
        </w:rPr>
        <w:t xml:space="preserve"> taking away medicines); </w:t>
      </w:r>
    </w:p>
    <w:p w14:paraId="33A9C09B" w14:textId="77777777" w:rsidR="0006760B" w:rsidRPr="005F1041" w:rsidRDefault="0006760B" w:rsidP="00E703C0">
      <w:pPr>
        <w:pStyle w:val="ListParagraph"/>
        <w:numPr>
          <w:ilvl w:val="0"/>
          <w:numId w:val="9"/>
        </w:numPr>
        <w:spacing w:after="0" w:line="240" w:lineRule="auto"/>
        <w:ind w:left="360"/>
        <w:jc w:val="both"/>
        <w:rPr>
          <w:sz w:val="20"/>
          <w:szCs w:val="20"/>
        </w:rPr>
      </w:pPr>
      <w:r w:rsidRPr="005F1041">
        <w:rPr>
          <w:sz w:val="20"/>
          <w:szCs w:val="20"/>
          <w:lang w:bidi="en-US"/>
        </w:rPr>
        <w:t>repeated instigation of hostility (direct provocation to violence against the victim</w:t>
      </w:r>
      <w:proofErr w:type="gramStart"/>
      <w:r w:rsidRPr="005F1041">
        <w:rPr>
          <w:sz w:val="20"/>
          <w:szCs w:val="20"/>
          <w:lang w:bidi="en-US"/>
        </w:rPr>
        <w:t>);</w:t>
      </w:r>
      <w:proofErr w:type="gramEnd"/>
      <w:r w:rsidRPr="005F1041">
        <w:rPr>
          <w:sz w:val="20"/>
          <w:szCs w:val="20"/>
          <w:lang w:bidi="en-US"/>
        </w:rPr>
        <w:t xml:space="preserve"> </w:t>
      </w:r>
    </w:p>
    <w:p w14:paraId="737B7B00" w14:textId="39907506" w:rsidR="0006760B" w:rsidRPr="00B02C86" w:rsidRDefault="0006760B" w:rsidP="00AA3FF5">
      <w:pPr>
        <w:pStyle w:val="ListParagraph"/>
        <w:numPr>
          <w:ilvl w:val="0"/>
          <w:numId w:val="9"/>
        </w:numPr>
        <w:spacing w:after="0" w:line="240" w:lineRule="auto"/>
        <w:ind w:left="360"/>
        <w:jc w:val="both"/>
        <w:rPr>
          <w:sz w:val="20"/>
          <w:szCs w:val="20"/>
        </w:rPr>
      </w:pPr>
      <w:r w:rsidRPr="00B02C86">
        <w:rPr>
          <w:sz w:val="20"/>
          <w:szCs w:val="20"/>
          <w:lang w:bidi="en-US"/>
        </w:rPr>
        <w:t xml:space="preserve">stalking, persistent controlling </w:t>
      </w:r>
      <w:proofErr w:type="spellStart"/>
      <w:r w:rsidRPr="00B02C86">
        <w:rPr>
          <w:sz w:val="20"/>
          <w:szCs w:val="20"/>
          <w:lang w:bidi="en-US"/>
        </w:rPr>
        <w:t>behaviour</w:t>
      </w:r>
      <w:proofErr w:type="spellEnd"/>
      <w:r w:rsidRPr="00B02C86">
        <w:rPr>
          <w:sz w:val="20"/>
          <w:szCs w:val="20"/>
          <w:lang w:bidi="en-US"/>
        </w:rPr>
        <w:t xml:space="preserve"> and sexual harassment (</w:t>
      </w:r>
      <w:proofErr w:type="gramStart"/>
      <w:r w:rsidRPr="00B02C86">
        <w:rPr>
          <w:sz w:val="20"/>
          <w:szCs w:val="20"/>
          <w:lang w:bidi="en-US"/>
        </w:rPr>
        <w:t>e.g.</w:t>
      </w:r>
      <w:proofErr w:type="gramEnd"/>
      <w:r w:rsidRPr="00B02C86">
        <w:rPr>
          <w:sz w:val="20"/>
          <w:szCs w:val="20"/>
          <w:lang w:bidi="en-US"/>
        </w:rPr>
        <w:t xml:space="preserve"> constant unwanted contact through telecommunications, threatening control over the victim's daily activities, constant restraints, tracking, preventing the victim from seeking help, </w:t>
      </w:r>
      <w:proofErr w:type="spellStart"/>
      <w:r w:rsidRPr="00B02C86">
        <w:rPr>
          <w:sz w:val="20"/>
          <w:szCs w:val="20"/>
          <w:lang w:bidi="en-US"/>
        </w:rPr>
        <w:t>vandalising</w:t>
      </w:r>
      <w:proofErr w:type="spellEnd"/>
      <w:r w:rsidRPr="00B02C86">
        <w:rPr>
          <w:sz w:val="20"/>
          <w:szCs w:val="20"/>
          <w:lang w:bidi="en-US"/>
        </w:rPr>
        <w:t xml:space="preserve"> the victim's property, threatening to disclose intimate content of the victim to others, threats of suicide or murder </w:t>
      </w:r>
      <w:proofErr w:type="spellStart"/>
      <w:r w:rsidRPr="00B02C86">
        <w:rPr>
          <w:sz w:val="20"/>
          <w:szCs w:val="20"/>
          <w:lang w:bidi="en-US"/>
        </w:rPr>
        <w:t>etc</w:t>
      </w:r>
      <w:proofErr w:type="spellEnd"/>
      <w:r w:rsidRPr="00B02C86">
        <w:rPr>
          <w:sz w:val="20"/>
          <w:szCs w:val="20"/>
          <w:lang w:bidi="en-US"/>
        </w:rPr>
        <w:t>).</w:t>
      </w:r>
    </w:p>
    <w:p w14:paraId="632AB738" w14:textId="77777777" w:rsidR="0006760B" w:rsidRPr="00E34110" w:rsidRDefault="0006760B" w:rsidP="0006760B">
      <w:pPr>
        <w:spacing w:after="0" w:line="240" w:lineRule="auto"/>
        <w:jc w:val="both"/>
        <w:rPr>
          <w:sz w:val="20"/>
          <w:szCs w:val="20"/>
        </w:rPr>
      </w:pPr>
    </w:p>
    <w:p w14:paraId="78C3C1DF" w14:textId="70DF62D9" w:rsidR="0006760B" w:rsidRDefault="0006760B" w:rsidP="0006760B">
      <w:pPr>
        <w:pStyle w:val="Default"/>
        <w:rPr>
          <w:b/>
          <w:bCs/>
          <w:sz w:val="20"/>
          <w:szCs w:val="20"/>
        </w:rPr>
      </w:pPr>
      <w:r>
        <w:rPr>
          <w:b/>
          <w:sz w:val="20"/>
          <w:szCs w:val="20"/>
          <w:lang w:bidi="en-US"/>
        </w:rPr>
        <w:t xml:space="preserve"> NO YES             </w:t>
      </w:r>
    </w:p>
    <w:p w14:paraId="08F182BF" w14:textId="77777777" w:rsidR="0006760B" w:rsidRDefault="0006760B" w:rsidP="0006760B">
      <w:pPr>
        <w:pStyle w:val="Default"/>
        <w:rPr>
          <w:b/>
          <w:bCs/>
          <w:sz w:val="20"/>
          <w:szCs w:val="20"/>
        </w:rPr>
      </w:pPr>
      <w:r>
        <w:rPr>
          <w:b/>
          <w:noProof/>
          <w:sz w:val="20"/>
          <w:szCs w:val="20"/>
          <w:lang w:bidi="en-US"/>
        </w:rPr>
        <mc:AlternateContent>
          <mc:Choice Requires="wps">
            <w:drawing>
              <wp:anchor distT="0" distB="0" distL="114300" distR="114300" simplePos="0" relativeHeight="251658241" behindDoc="0" locked="0" layoutInCell="1" allowOverlap="1" wp14:anchorId="1D844E76" wp14:editId="77C2CC92">
                <wp:simplePos x="0" y="0"/>
                <wp:positionH relativeFrom="column">
                  <wp:posOffset>42545</wp:posOffset>
                </wp:positionH>
                <wp:positionV relativeFrom="paragraph">
                  <wp:posOffset>11430</wp:posOffset>
                </wp:positionV>
                <wp:extent cx="45719" cy="4057650"/>
                <wp:effectExtent l="76200" t="0" r="50165" b="57150"/>
                <wp:wrapNone/>
                <wp:docPr id="2" name="Straight Arrow Connector 2"/>
                <wp:cNvGraphicFramePr/>
                <a:graphic xmlns:a="http://schemas.openxmlformats.org/drawingml/2006/main">
                  <a:graphicData uri="http://schemas.microsoft.com/office/word/2010/wordprocessingShape">
                    <wps:wsp>
                      <wps:cNvCnPr/>
                      <wps:spPr>
                        <a:xfrm flipH="1">
                          <a:off x="0" y="0"/>
                          <a:ext cx="45719" cy="405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EFB02B" id="_x0000_t32" coordsize="21600,21600" o:spt="32" o:oned="t" path="m,l21600,21600e" filled="f">
                <v:path arrowok="t" fillok="f" o:connecttype="none"/>
                <o:lock v:ext="edit" shapetype="t"/>
              </v:shapetype>
              <v:shape id="Straight Arrow Connector 2" o:spid="_x0000_s1026" type="#_x0000_t32" style="position:absolute;margin-left:3.35pt;margin-top:.9pt;width:3.6pt;height:319.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" strokecolor="#4472c4 [3204]" strokeweight=".5pt">
                <v:stroke endarrow="block" joinstyle="miter"/>
              </v:shape>
            </w:pict>
          </mc:Fallback>
        </mc:AlternateContent>
      </w:r>
      <w:r>
        <w:rPr>
          <w:b/>
          <w:noProof/>
          <w:sz w:val="20"/>
          <w:szCs w:val="20"/>
          <w:lang w:bidi="en-US"/>
        </w:rPr>
        <mc:AlternateContent>
          <mc:Choice Requires="wps">
            <w:drawing>
              <wp:anchor distT="0" distB="0" distL="114300" distR="114300" simplePos="0" relativeHeight="251658240" behindDoc="0" locked="0" layoutInCell="1" allowOverlap="1" wp14:anchorId="072EF6BA" wp14:editId="2FBBF073">
                <wp:simplePos x="0" y="0"/>
                <wp:positionH relativeFrom="column">
                  <wp:posOffset>471805</wp:posOffset>
                </wp:positionH>
                <wp:positionV relativeFrom="paragraph">
                  <wp:posOffset>59690</wp:posOffset>
                </wp:positionV>
                <wp:extent cx="0" cy="314325"/>
                <wp:effectExtent l="76200" t="0" r="57150" b="47625"/>
                <wp:wrapNone/>
                <wp:docPr id="1" name="Straight Arrow Connector 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414BEA" id="Straight Arrow Connector 1" o:spid="_x0000_s1026" type="#_x0000_t32" style="position:absolute;margin-left:37.15pt;margin-top:4.7pt;width:0;height:24.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" strokecolor="#4472c4 [3204]" strokeweight=".5pt">
                <v:stroke endarrow="block" joinstyle="miter"/>
              </v:shape>
            </w:pict>
          </mc:Fallback>
        </mc:AlternateContent>
      </w:r>
    </w:p>
    <w:p w14:paraId="3431A13E" w14:textId="77777777" w:rsidR="0006760B" w:rsidRDefault="0006760B" w:rsidP="0006760B">
      <w:pPr>
        <w:pStyle w:val="Default"/>
        <w:rPr>
          <w:b/>
          <w:bCs/>
          <w:sz w:val="20"/>
          <w:szCs w:val="20"/>
        </w:rPr>
      </w:pPr>
    </w:p>
    <w:p w14:paraId="6F03A8C7" w14:textId="77777777" w:rsidR="0006760B" w:rsidRDefault="0006760B" w:rsidP="0006760B">
      <w:pPr>
        <w:pStyle w:val="Default"/>
        <w:rPr>
          <w:b/>
          <w:bCs/>
          <w:sz w:val="20"/>
          <w:szCs w:val="20"/>
        </w:rPr>
      </w:pPr>
    </w:p>
    <w:p w14:paraId="7A6ED1A7" w14:textId="77777777" w:rsidR="0006760B" w:rsidRPr="00BD1706" w:rsidRDefault="0006760B" w:rsidP="0006760B">
      <w:pPr>
        <w:pStyle w:val="Default"/>
        <w:numPr>
          <w:ilvl w:val="0"/>
          <w:numId w:val="8"/>
        </w:numPr>
        <w:jc w:val="both"/>
        <w:rPr>
          <w:b/>
          <w:bCs/>
          <w:sz w:val="44"/>
          <w:szCs w:val="44"/>
        </w:rPr>
      </w:pPr>
      <w:r w:rsidRPr="00BD1706">
        <w:rPr>
          <w:b/>
          <w:sz w:val="44"/>
          <w:szCs w:val="44"/>
          <w:lang w:bidi="en-US"/>
        </w:rPr>
        <w:t>112</w:t>
      </w:r>
    </w:p>
    <w:p w14:paraId="086DDB26" w14:textId="4ADF0B06" w:rsidR="0006760B" w:rsidRPr="002E3ACC" w:rsidRDefault="0006760B" w:rsidP="0006760B">
      <w:pPr>
        <w:pStyle w:val="Default"/>
        <w:ind w:left="720"/>
        <w:jc w:val="both"/>
        <w:rPr>
          <w:bCs/>
          <w:sz w:val="20"/>
          <w:szCs w:val="20"/>
        </w:rPr>
      </w:pPr>
      <w:r w:rsidRPr="002E3ACC">
        <w:rPr>
          <w:sz w:val="20"/>
          <w:szCs w:val="20"/>
          <w:lang w:bidi="en-US"/>
        </w:rPr>
        <w:t xml:space="preserve">Reporting a crime to 112. </w:t>
      </w:r>
      <w:r w:rsidR="00280393" w:rsidRPr="00AA3FF5">
        <w:rPr>
          <w:color w:val="4472C4" w:themeColor="accent1"/>
          <w:sz w:val="20"/>
          <w:szCs w:val="20"/>
          <w:lang w:bidi="en-US"/>
        </w:rPr>
        <w:t xml:space="preserve">If you need to report a </w:t>
      </w:r>
      <w:hyperlink r:id="rId33" w:history="1">
        <w:r w:rsidR="00B02C86">
          <w:rPr>
            <w:rStyle w:val="Hyperlink"/>
            <w:sz w:val="20"/>
            <w:szCs w:val="20"/>
            <w:lang w:bidi="en-US"/>
          </w:rPr>
          <w:t>serious crime, contact the police station immediately</w:t>
        </w:r>
      </w:hyperlink>
      <w:r w:rsidRPr="002E3ACC">
        <w:rPr>
          <w:sz w:val="20"/>
          <w:szCs w:val="20"/>
          <w:lang w:bidi="en-US"/>
        </w:rPr>
        <w:t xml:space="preserve">. A crime report must be made within 15 days after the crime has been committed. The contact details of police departments can be found </w:t>
      </w:r>
      <w:hyperlink r:id="rId34" w:history="1">
        <w:r w:rsidRPr="00194040">
          <w:rPr>
            <w:rStyle w:val="Hyperlink"/>
            <w:sz w:val="20"/>
            <w:szCs w:val="20"/>
            <w:lang w:bidi="en-US"/>
          </w:rPr>
          <w:t>here.</w:t>
        </w:r>
      </w:hyperlink>
    </w:p>
    <w:p w14:paraId="797CEE6F" w14:textId="77777777" w:rsidR="0006760B" w:rsidRPr="00BD1706" w:rsidRDefault="0006760B" w:rsidP="0006760B">
      <w:pPr>
        <w:pStyle w:val="Default"/>
        <w:numPr>
          <w:ilvl w:val="0"/>
          <w:numId w:val="8"/>
        </w:numPr>
        <w:jc w:val="both"/>
        <w:rPr>
          <w:b/>
          <w:bCs/>
          <w:sz w:val="44"/>
          <w:szCs w:val="44"/>
        </w:rPr>
      </w:pPr>
      <w:r w:rsidRPr="00BD1706">
        <w:rPr>
          <w:b/>
          <w:sz w:val="44"/>
          <w:szCs w:val="44"/>
          <w:lang w:bidi="en-US"/>
        </w:rPr>
        <w:t>Doctor</w:t>
      </w:r>
    </w:p>
    <w:p w14:paraId="48D409EA" w14:textId="69B6D412" w:rsidR="0006760B" w:rsidRDefault="0006760B" w:rsidP="0006760B">
      <w:pPr>
        <w:pStyle w:val="Default"/>
        <w:ind w:left="720"/>
        <w:jc w:val="both"/>
        <w:rPr>
          <w:bCs/>
          <w:sz w:val="20"/>
          <w:szCs w:val="20"/>
        </w:rPr>
      </w:pPr>
      <w:r>
        <w:rPr>
          <w:sz w:val="20"/>
          <w:szCs w:val="20"/>
          <w:lang w:bidi="en-US"/>
        </w:rPr>
        <w:t xml:space="preserve">In the case of physical violence, injuries must be registered with a doctor or A&amp;E. </w:t>
      </w:r>
    </w:p>
    <w:p w14:paraId="098D3DF0" w14:textId="0277E959" w:rsidR="0006760B" w:rsidRDefault="0006760B" w:rsidP="0006760B">
      <w:pPr>
        <w:pStyle w:val="Default"/>
        <w:ind w:left="720"/>
        <w:jc w:val="both"/>
        <w:rPr>
          <w:bCs/>
          <w:sz w:val="20"/>
          <w:szCs w:val="20"/>
        </w:rPr>
      </w:pPr>
      <w:r>
        <w:rPr>
          <w:sz w:val="20"/>
          <w:szCs w:val="20"/>
          <w:lang w:bidi="en-US"/>
        </w:rPr>
        <w:t xml:space="preserve">In the case of sexual violence, do not wash or change your clothes, and if possible, do not eat or drink until you have been examined by a doctor. </w:t>
      </w:r>
    </w:p>
    <w:p w14:paraId="0A8DD132" w14:textId="5CDA72C3" w:rsidR="0006760B" w:rsidRDefault="0006760B" w:rsidP="0006760B">
      <w:pPr>
        <w:pStyle w:val="Default"/>
        <w:ind w:left="720"/>
        <w:jc w:val="both"/>
        <w:rPr>
          <w:bCs/>
          <w:sz w:val="20"/>
          <w:szCs w:val="20"/>
        </w:rPr>
      </w:pPr>
      <w:r w:rsidRPr="00A73597">
        <w:rPr>
          <w:sz w:val="20"/>
          <w:szCs w:val="20"/>
          <w:lang w:bidi="en-US"/>
        </w:rPr>
        <w:t xml:space="preserve">Sexual Violence Crisis </w:t>
      </w:r>
      <w:proofErr w:type="spellStart"/>
      <w:r w:rsidRPr="00A73597">
        <w:rPr>
          <w:sz w:val="20"/>
          <w:szCs w:val="20"/>
          <w:lang w:bidi="en-US"/>
        </w:rPr>
        <w:t>Centres</w:t>
      </w:r>
      <w:proofErr w:type="spellEnd"/>
      <w:r w:rsidRPr="00A73597">
        <w:rPr>
          <w:sz w:val="20"/>
          <w:szCs w:val="20"/>
          <w:lang w:bidi="en-US"/>
        </w:rPr>
        <w:t xml:space="preserve"> are open 24 hours a day in Tallinn, Tartu, </w:t>
      </w:r>
      <w:proofErr w:type="spellStart"/>
      <w:r w:rsidRPr="00A73597">
        <w:rPr>
          <w:sz w:val="20"/>
          <w:szCs w:val="20"/>
          <w:lang w:bidi="en-US"/>
        </w:rPr>
        <w:t>Pärnu</w:t>
      </w:r>
      <w:proofErr w:type="spellEnd"/>
      <w:r w:rsidRPr="00A73597">
        <w:rPr>
          <w:sz w:val="20"/>
          <w:szCs w:val="20"/>
          <w:lang w:bidi="en-US"/>
        </w:rPr>
        <w:t xml:space="preserve"> and </w:t>
      </w:r>
      <w:proofErr w:type="spellStart"/>
      <w:r w:rsidRPr="00A73597">
        <w:rPr>
          <w:sz w:val="20"/>
          <w:szCs w:val="20"/>
          <w:lang w:bidi="en-US"/>
        </w:rPr>
        <w:t>Kohtla-Järve</w:t>
      </w:r>
      <w:proofErr w:type="spellEnd"/>
      <w:r w:rsidRPr="00A73597">
        <w:rPr>
          <w:sz w:val="20"/>
          <w:szCs w:val="20"/>
          <w:lang w:bidi="en-US"/>
        </w:rPr>
        <w:t xml:space="preserve">. The </w:t>
      </w:r>
      <w:proofErr w:type="spellStart"/>
      <w:r w:rsidRPr="00A73597">
        <w:rPr>
          <w:sz w:val="20"/>
          <w:szCs w:val="20"/>
          <w:lang w:bidi="en-US"/>
        </w:rPr>
        <w:t>centres’</w:t>
      </w:r>
      <w:proofErr w:type="spellEnd"/>
      <w:r w:rsidRPr="00A73597">
        <w:rPr>
          <w:sz w:val="20"/>
          <w:szCs w:val="20"/>
          <w:lang w:bidi="en-US"/>
        </w:rPr>
        <w:t xml:space="preserve"> contact details can be found </w:t>
      </w:r>
      <w:hyperlink r:id="rId35" w:history="1">
        <w:r w:rsidRPr="001A6F6B">
          <w:rPr>
            <w:rStyle w:val="Hyperlink"/>
            <w:sz w:val="20"/>
            <w:szCs w:val="20"/>
            <w:lang w:bidi="en-US"/>
          </w:rPr>
          <w:t>here (under the heading “Find help”)</w:t>
        </w:r>
      </w:hyperlink>
      <w:r w:rsidRPr="00A73597">
        <w:rPr>
          <w:sz w:val="20"/>
          <w:szCs w:val="20"/>
          <w:lang w:bidi="en-US"/>
        </w:rPr>
        <w:t xml:space="preserve"> and there is a </w:t>
      </w:r>
      <w:hyperlink r:id="rId36" w:history="1">
        <w:r w:rsidRPr="001A6F6B">
          <w:rPr>
            <w:rStyle w:val="Hyperlink"/>
            <w:sz w:val="20"/>
            <w:szCs w:val="20"/>
            <w:lang w:bidi="en-US"/>
          </w:rPr>
          <w:t>video guide</w:t>
        </w:r>
      </w:hyperlink>
      <w:r w:rsidRPr="00A73597">
        <w:rPr>
          <w:sz w:val="20"/>
          <w:szCs w:val="20"/>
          <w:lang w:bidi="en-US"/>
        </w:rPr>
        <w:t xml:space="preserve"> about accessing these. Testing is also available in other hospitals.</w:t>
      </w:r>
    </w:p>
    <w:p w14:paraId="7D9F16B2" w14:textId="77777777" w:rsidR="0006760B" w:rsidRPr="00BD1706" w:rsidRDefault="0006760B" w:rsidP="0006760B">
      <w:pPr>
        <w:pStyle w:val="Default"/>
        <w:numPr>
          <w:ilvl w:val="0"/>
          <w:numId w:val="8"/>
        </w:numPr>
        <w:jc w:val="both"/>
        <w:rPr>
          <w:b/>
          <w:bCs/>
          <w:sz w:val="44"/>
          <w:szCs w:val="44"/>
        </w:rPr>
      </w:pPr>
      <w:r w:rsidRPr="00BD1706">
        <w:rPr>
          <w:b/>
          <w:sz w:val="44"/>
          <w:szCs w:val="44"/>
          <w:lang w:bidi="en-US"/>
        </w:rPr>
        <w:t>Victim support</w:t>
      </w:r>
    </w:p>
    <w:p w14:paraId="5B3698F5" w14:textId="5A3D886E" w:rsidR="0006760B" w:rsidRDefault="0006760B" w:rsidP="0006760B">
      <w:pPr>
        <w:pStyle w:val="Default"/>
        <w:ind w:left="720"/>
        <w:jc w:val="both"/>
        <w:rPr>
          <w:bCs/>
          <w:sz w:val="20"/>
          <w:szCs w:val="20"/>
        </w:rPr>
      </w:pPr>
      <w:r w:rsidRPr="008F6B08">
        <w:rPr>
          <w:sz w:val="20"/>
          <w:szCs w:val="20"/>
          <w:lang w:bidi="en-US"/>
        </w:rPr>
        <w:t xml:space="preserve">A free victim helpline 116 006 is open 24 hours a day for both the victims and those who help. Calling from abroad: +372 614 7393. The caller can remain </w:t>
      </w:r>
      <w:proofErr w:type="gramStart"/>
      <w:r w:rsidRPr="008F6B08">
        <w:rPr>
          <w:sz w:val="20"/>
          <w:szCs w:val="20"/>
          <w:lang w:bidi="en-US"/>
        </w:rPr>
        <w:t>anonymous, if</w:t>
      </w:r>
      <w:proofErr w:type="gramEnd"/>
      <w:r w:rsidRPr="008F6B08">
        <w:rPr>
          <w:sz w:val="20"/>
          <w:szCs w:val="20"/>
          <w:lang w:bidi="en-US"/>
        </w:rPr>
        <w:t xml:space="preserve"> he or she wishes so. Assistance is offered in Estonian, Russian and English. </w:t>
      </w:r>
    </w:p>
    <w:p w14:paraId="5896D73A" w14:textId="05A7CFF0" w:rsidR="0006760B" w:rsidRDefault="0006760B" w:rsidP="0006760B">
      <w:pPr>
        <w:pStyle w:val="Default"/>
        <w:ind w:left="720"/>
        <w:jc w:val="both"/>
        <w:rPr>
          <w:bCs/>
          <w:sz w:val="20"/>
          <w:szCs w:val="20"/>
        </w:rPr>
      </w:pPr>
      <w:r w:rsidRPr="008F6B08">
        <w:rPr>
          <w:sz w:val="20"/>
          <w:szCs w:val="20"/>
          <w:lang w:bidi="en-US"/>
        </w:rPr>
        <w:t xml:space="preserve">If a victim is unwilling or unable to call, it is possible to get in touch via the </w:t>
      </w:r>
      <w:hyperlink r:id="rId37" w:history="1">
        <w:r w:rsidR="00B02C86">
          <w:rPr>
            <w:rStyle w:val="Hyperlink"/>
            <w:sz w:val="20"/>
            <w:szCs w:val="20"/>
            <w:lang w:bidi="en-US"/>
          </w:rPr>
          <w:t>victim support website's chat box</w:t>
        </w:r>
      </w:hyperlink>
      <w:r w:rsidRPr="008F6B08">
        <w:rPr>
          <w:sz w:val="20"/>
          <w:szCs w:val="20"/>
          <w:lang w:bidi="en-US"/>
        </w:rPr>
        <w:t xml:space="preserve"> which works 24 hours a day, in Estonian, Russian and English. </w:t>
      </w:r>
    </w:p>
    <w:p w14:paraId="2DCBBF50" w14:textId="57CF5582" w:rsidR="0006760B" w:rsidRPr="008F6B08" w:rsidRDefault="0006760B" w:rsidP="0006760B">
      <w:pPr>
        <w:pStyle w:val="Default"/>
        <w:ind w:left="720"/>
        <w:jc w:val="both"/>
        <w:rPr>
          <w:bCs/>
          <w:sz w:val="20"/>
          <w:szCs w:val="20"/>
        </w:rPr>
      </w:pPr>
      <w:r w:rsidRPr="008F6B08">
        <w:rPr>
          <w:sz w:val="20"/>
          <w:szCs w:val="20"/>
          <w:lang w:bidi="en-US"/>
        </w:rPr>
        <w:t xml:space="preserve">Victims of violence can seek advice from the victim support staff of the Social Insurance Board, either face-to-face, online or by phone. The contact details of victim support workers can be found </w:t>
      </w:r>
      <w:hyperlink r:id="rId38" w:anchor="kontaktid" w:history="1">
        <w:r w:rsidRPr="008F6B08">
          <w:rPr>
            <w:rStyle w:val="Hyperlink"/>
            <w:sz w:val="20"/>
            <w:szCs w:val="20"/>
            <w:lang w:bidi="en-US"/>
          </w:rPr>
          <w:t>here.</w:t>
        </w:r>
      </w:hyperlink>
    </w:p>
    <w:p w14:paraId="7C772179" w14:textId="77777777" w:rsidR="0006760B" w:rsidRDefault="0006760B" w:rsidP="0006760B">
      <w:pPr>
        <w:pStyle w:val="Default"/>
        <w:rPr>
          <w:bCs/>
          <w:sz w:val="20"/>
          <w:szCs w:val="20"/>
        </w:rPr>
      </w:pPr>
    </w:p>
    <w:p w14:paraId="43F4B303" w14:textId="481036E4" w:rsidR="0006760B" w:rsidRDefault="0006760B" w:rsidP="00442D30">
      <w:pPr>
        <w:rPr>
          <w:sz w:val="20"/>
          <w:szCs w:val="20"/>
        </w:rPr>
      </w:pPr>
      <w:r w:rsidRPr="000C5188">
        <w:rPr>
          <w:sz w:val="20"/>
          <w:szCs w:val="20"/>
          <w:lang w:bidi="en-US"/>
        </w:rPr>
        <w:t>Contacting the beneficiary (</w:t>
      </w:r>
      <w:proofErr w:type="spellStart"/>
      <w:r w:rsidRPr="000C5188">
        <w:rPr>
          <w:sz w:val="20"/>
          <w:szCs w:val="20"/>
          <w:lang w:bidi="en-US"/>
        </w:rPr>
        <w:t>organiser</w:t>
      </w:r>
      <w:proofErr w:type="spellEnd"/>
      <w:r w:rsidRPr="000C5188">
        <w:rPr>
          <w:sz w:val="20"/>
          <w:szCs w:val="20"/>
          <w:lang w:bidi="en-US"/>
        </w:rPr>
        <w:t>).</w:t>
      </w:r>
    </w:p>
    <w:p w14:paraId="4431A4B0" w14:textId="1D0A9C1A" w:rsidR="008F1949" w:rsidRDefault="008F1949" w:rsidP="008F1949">
      <w:pPr>
        <w:jc w:val="both"/>
      </w:pPr>
    </w:p>
    <w:p w14:paraId="3B136391" w14:textId="71DF8E82" w:rsidR="000F1954" w:rsidRDefault="000F1954" w:rsidP="008F1949">
      <w:pPr>
        <w:jc w:val="both"/>
      </w:pPr>
    </w:p>
    <w:p w14:paraId="5E93F179" w14:textId="49006613" w:rsidR="000F1954" w:rsidRPr="0027694E" w:rsidRDefault="000F1954">
      <w:pPr>
        <w:rPr>
          <w:rFonts w:ascii="Times New Roman" w:hAnsi="Times New Roman" w:cs="Times New Roman"/>
          <w:sz w:val="24"/>
          <w:szCs w:val="24"/>
        </w:rPr>
      </w:pPr>
      <w:r w:rsidRPr="0027694E">
        <w:rPr>
          <w:rFonts w:ascii="Times New Roman" w:eastAsia="Times New Roman" w:hAnsi="Times New Roman" w:cs="Times New Roman"/>
          <w:sz w:val="24"/>
          <w:szCs w:val="24"/>
          <w:lang w:bidi="en-US"/>
        </w:rPr>
        <w:lastRenderedPageBreak/>
        <w:br w:type="page"/>
      </w:r>
    </w:p>
    <w:p w14:paraId="5153829E" w14:textId="3A70D913" w:rsidR="00F70F20" w:rsidRPr="0027694E" w:rsidRDefault="00F70F20" w:rsidP="00F70F20">
      <w:pPr>
        <w:jc w:val="both"/>
        <w:rPr>
          <w:rFonts w:ascii="Times New Roman" w:hAnsi="Times New Roman" w:cs="Times New Roman"/>
          <w:bCs/>
          <w:sz w:val="24"/>
          <w:szCs w:val="24"/>
        </w:rPr>
      </w:pPr>
      <w:r w:rsidRPr="0027694E">
        <w:rPr>
          <w:rFonts w:ascii="Times New Roman" w:eastAsia="Times New Roman" w:hAnsi="Times New Roman" w:cs="Times New Roman"/>
          <w:b/>
          <w:sz w:val="24"/>
          <w:szCs w:val="24"/>
          <w:lang w:bidi="en-US"/>
        </w:rPr>
        <w:lastRenderedPageBreak/>
        <w:t xml:space="preserve">Annex 2. </w:t>
      </w:r>
      <w:r w:rsidRPr="0027694E">
        <w:rPr>
          <w:rFonts w:ascii="Times New Roman" w:eastAsia="Times New Roman" w:hAnsi="Times New Roman" w:cs="Times New Roman"/>
          <w:sz w:val="24"/>
          <w:szCs w:val="24"/>
          <w:lang w:bidi="en-US"/>
        </w:rPr>
        <w:t>Supporting material</w:t>
      </w:r>
    </w:p>
    <w:p w14:paraId="0BC6BAF2" w14:textId="77777777" w:rsidR="00F70F20" w:rsidRPr="0027694E" w:rsidRDefault="00F70F20" w:rsidP="00F70F20">
      <w:pPr>
        <w:rPr>
          <w:rFonts w:ascii="Times New Roman" w:hAnsi="Times New Roman" w:cs="Times New Roman"/>
          <w:sz w:val="24"/>
          <w:szCs w:val="24"/>
        </w:rPr>
      </w:pPr>
    </w:p>
    <w:p w14:paraId="226C26CE" w14:textId="6FC28483" w:rsidR="00C323C8" w:rsidRDefault="0058097B" w:rsidP="00C323C8">
      <w:pPr>
        <w:spacing w:line="276" w:lineRule="auto"/>
        <w:rPr>
          <w:rFonts w:ascii="Times New Roman" w:hAnsi="Times New Roman" w:cs="Times New Roman"/>
          <w:sz w:val="24"/>
          <w:szCs w:val="24"/>
        </w:rPr>
      </w:pPr>
      <w:proofErr w:type="gramStart"/>
      <w:r w:rsidRPr="0027694E">
        <w:rPr>
          <w:rFonts w:ascii="Times New Roman" w:eastAsia="Times New Roman" w:hAnsi="Times New Roman" w:cs="Times New Roman"/>
          <w:sz w:val="24"/>
          <w:szCs w:val="24"/>
          <w:lang w:bidi="en-US"/>
        </w:rPr>
        <w:t>In order to</w:t>
      </w:r>
      <w:proofErr w:type="gramEnd"/>
      <w:r w:rsidRPr="0027694E">
        <w:rPr>
          <w:rFonts w:ascii="Times New Roman" w:eastAsia="Times New Roman" w:hAnsi="Times New Roman" w:cs="Times New Roman"/>
          <w:sz w:val="24"/>
          <w:szCs w:val="24"/>
          <w:lang w:bidi="en-US"/>
        </w:rPr>
        <w:t xml:space="preserve"> prevent, </w:t>
      </w:r>
      <w:proofErr w:type="spellStart"/>
      <w:r w:rsidRPr="0027694E">
        <w:rPr>
          <w:rFonts w:ascii="Times New Roman" w:eastAsia="Times New Roman" w:hAnsi="Times New Roman" w:cs="Times New Roman"/>
          <w:sz w:val="24"/>
          <w:szCs w:val="24"/>
          <w:lang w:bidi="en-US"/>
        </w:rPr>
        <w:t>recognise</w:t>
      </w:r>
      <w:proofErr w:type="spellEnd"/>
      <w:r w:rsidRPr="0027694E">
        <w:rPr>
          <w:rFonts w:ascii="Times New Roman" w:eastAsia="Times New Roman" w:hAnsi="Times New Roman" w:cs="Times New Roman"/>
          <w:sz w:val="24"/>
          <w:szCs w:val="24"/>
          <w:lang w:bidi="en-US"/>
        </w:rPr>
        <w:t xml:space="preserve"> and report any type of misconduct effectively, it is useful to discuss the rights of the participants with them and explain what </w:t>
      </w:r>
      <w:proofErr w:type="spellStart"/>
      <w:r w:rsidRPr="0027694E">
        <w:rPr>
          <w:rFonts w:ascii="Times New Roman" w:eastAsia="Times New Roman" w:hAnsi="Times New Roman" w:cs="Times New Roman"/>
          <w:sz w:val="24"/>
          <w:szCs w:val="24"/>
          <w:lang w:bidi="en-US"/>
        </w:rPr>
        <w:t>behaviour</w:t>
      </w:r>
      <w:proofErr w:type="spellEnd"/>
      <w:r w:rsidRPr="0027694E">
        <w:rPr>
          <w:rFonts w:ascii="Times New Roman" w:eastAsia="Times New Roman" w:hAnsi="Times New Roman" w:cs="Times New Roman"/>
          <w:sz w:val="24"/>
          <w:szCs w:val="24"/>
          <w:lang w:bidi="en-US"/>
        </w:rPr>
        <w:t xml:space="preserve"> is unacceptable. </w:t>
      </w:r>
    </w:p>
    <w:p w14:paraId="56F84DC7" w14:textId="3F4F19AA" w:rsidR="00220F30" w:rsidRPr="0027694E" w:rsidRDefault="00C323C8" w:rsidP="00C323C8">
      <w:pPr>
        <w:spacing w:line="276" w:lineRule="auto"/>
        <w:rPr>
          <w:rFonts w:ascii="Times New Roman" w:hAnsi="Times New Roman" w:cs="Times New Roman"/>
          <w:sz w:val="24"/>
          <w:szCs w:val="24"/>
        </w:rPr>
      </w:pPr>
      <w:r>
        <w:rPr>
          <w:rFonts w:ascii="Times New Roman" w:eastAsia="Times New Roman" w:hAnsi="Times New Roman" w:cs="Times New Roman"/>
          <w:sz w:val="24"/>
          <w:szCs w:val="24"/>
          <w:lang w:bidi="en-US"/>
        </w:rPr>
        <w:t>The precise application of each term is less important, as there are commonalities and overlaps, than increasing the general awareness about the different kinds of distress that can be inflicted on someone.</w:t>
      </w:r>
    </w:p>
    <w:p w14:paraId="1A29561B" w14:textId="6822BC13" w:rsidR="00295C7F" w:rsidRPr="00295C7F" w:rsidRDefault="00D368D6" w:rsidP="00C323C8">
      <w:pPr>
        <w:spacing w:after="0" w:line="276" w:lineRule="auto"/>
        <w:jc w:val="both"/>
        <w:rPr>
          <w:rFonts w:ascii="Times New Roman" w:hAnsi="Times New Roman" w:cs="Times New Roman"/>
          <w:sz w:val="24"/>
          <w:szCs w:val="24"/>
        </w:rPr>
      </w:pPr>
      <w:r w:rsidRPr="00295C7F">
        <w:rPr>
          <w:rFonts w:ascii="Times New Roman" w:eastAsia="Times New Roman" w:hAnsi="Times New Roman" w:cs="Times New Roman"/>
          <w:sz w:val="24"/>
          <w:szCs w:val="24"/>
          <w:lang w:bidi="en-US"/>
        </w:rPr>
        <w:t xml:space="preserve">It is a good idea to talk about real-life experiences. For example, it would be useful to highlight which specific activities fall under one or the other of the following types of </w:t>
      </w:r>
      <w:proofErr w:type="spellStart"/>
      <w:r w:rsidRPr="00295C7F">
        <w:rPr>
          <w:rFonts w:ascii="Times New Roman" w:eastAsia="Times New Roman" w:hAnsi="Times New Roman" w:cs="Times New Roman"/>
          <w:sz w:val="24"/>
          <w:szCs w:val="24"/>
          <w:lang w:bidi="en-US"/>
        </w:rPr>
        <w:t>behaviour</w:t>
      </w:r>
      <w:proofErr w:type="spellEnd"/>
      <w:r w:rsidRPr="00295C7F">
        <w:rPr>
          <w:rFonts w:ascii="Times New Roman" w:eastAsia="Times New Roman" w:hAnsi="Times New Roman" w:cs="Times New Roman"/>
          <w:sz w:val="24"/>
          <w:szCs w:val="24"/>
          <w:lang w:bidi="en-US"/>
        </w:rPr>
        <w:t xml:space="preserve"> (the following list is not exhaustive):</w:t>
      </w:r>
    </w:p>
    <w:p w14:paraId="06B0F182" w14:textId="1796099C" w:rsidR="00F70F20" w:rsidRPr="000A654B" w:rsidRDefault="00F70F20" w:rsidP="000A654B">
      <w:pPr>
        <w:pStyle w:val="ListParagraph"/>
        <w:numPr>
          <w:ilvl w:val="0"/>
          <w:numId w:val="27"/>
        </w:numPr>
        <w:shd w:val="clear" w:color="auto" w:fill="FFFFFF"/>
        <w:spacing w:beforeAutospacing="1" w:after="0" w:afterAutospacing="1" w:line="240" w:lineRule="auto"/>
        <w:rPr>
          <w:rFonts w:ascii="Times New Roman" w:hAnsi="Times New Roman" w:cs="Times New Roman"/>
          <w:color w:val="000000"/>
          <w:sz w:val="24"/>
          <w:szCs w:val="24"/>
        </w:rPr>
      </w:pPr>
      <w:r w:rsidRPr="000A654B">
        <w:rPr>
          <w:rFonts w:ascii="Times New Roman" w:eastAsia="Times New Roman" w:hAnsi="Times New Roman" w:cs="Times New Roman"/>
          <w:color w:val="000000"/>
          <w:sz w:val="24"/>
          <w:szCs w:val="24"/>
          <w:bdr w:val="none" w:sz="0" w:space="0" w:color="auto" w:frame="1"/>
          <w:lang w:bidi="en-US"/>
        </w:rPr>
        <w:t xml:space="preserve">Harassment (what it is, see </w:t>
      </w:r>
      <w:hyperlink r:id="rId39" w:history="1">
        <w:r w:rsidRPr="000A654B">
          <w:rPr>
            <w:rStyle w:val="Hyperlink"/>
            <w:rFonts w:ascii="Times New Roman" w:eastAsia="Times New Roman" w:hAnsi="Times New Roman" w:cs="Times New Roman"/>
            <w:sz w:val="24"/>
            <w:szCs w:val="24"/>
            <w:bdr w:val="none" w:sz="0" w:space="0" w:color="auto" w:frame="1"/>
            <w:lang w:bidi="en-US"/>
          </w:rPr>
          <w:t>dictionary</w:t>
        </w:r>
      </w:hyperlink>
      <w:r w:rsidRPr="000A654B">
        <w:rPr>
          <w:rFonts w:ascii="Times New Roman" w:eastAsia="Times New Roman" w:hAnsi="Times New Roman" w:cs="Times New Roman"/>
          <w:color w:val="000000"/>
          <w:sz w:val="24"/>
          <w:szCs w:val="24"/>
          <w:bdr w:val="none" w:sz="0" w:space="0" w:color="auto" w:frame="1"/>
          <w:lang w:bidi="en-US"/>
        </w:rPr>
        <w:t xml:space="preserve"> or </w:t>
      </w:r>
      <w:hyperlink r:id="rId40" w:history="1">
        <w:r w:rsidR="00F42237">
          <w:rPr>
            <w:rStyle w:val="Hyperlink"/>
            <w:rFonts w:ascii="Times New Roman" w:eastAsia="Times New Roman" w:hAnsi="Times New Roman" w:cs="Times New Roman"/>
            <w:sz w:val="24"/>
            <w:szCs w:val="24"/>
            <w:bdr w:val="none" w:sz="0" w:space="0" w:color="auto" w:frame="1"/>
            <w:lang w:bidi="en-US"/>
          </w:rPr>
          <w:t>here</w:t>
        </w:r>
      </w:hyperlink>
      <w:r w:rsidRPr="000A654B">
        <w:rPr>
          <w:rFonts w:ascii="Times New Roman" w:eastAsia="Times New Roman" w:hAnsi="Times New Roman" w:cs="Times New Roman"/>
          <w:color w:val="000000"/>
          <w:sz w:val="24"/>
          <w:szCs w:val="24"/>
          <w:bdr w:val="none" w:sz="0" w:space="0" w:color="auto" w:frame="1"/>
          <w:lang w:bidi="en-US"/>
        </w:rPr>
        <w:t>).</w:t>
      </w:r>
    </w:p>
    <w:p w14:paraId="7376946A" w14:textId="71FB5DF1" w:rsidR="00295C7F" w:rsidRPr="00243993" w:rsidRDefault="00295C7F" w:rsidP="00591354">
      <w:pPr>
        <w:spacing w:after="0" w:line="276" w:lineRule="auto"/>
        <w:jc w:val="both"/>
        <w:rPr>
          <w:rFonts w:ascii="Times New Roman" w:hAnsi="Times New Roman" w:cs="Times New Roman"/>
          <w:sz w:val="24"/>
          <w:szCs w:val="24"/>
        </w:rPr>
      </w:pPr>
      <w:r w:rsidRPr="00565A0B">
        <w:rPr>
          <w:rFonts w:ascii="Times New Roman" w:eastAsia="Times New Roman" w:hAnsi="Times New Roman" w:cs="Times New Roman"/>
          <w:sz w:val="24"/>
          <w:szCs w:val="24"/>
          <w:lang w:bidi="en-US"/>
        </w:rPr>
        <w:t xml:space="preserve">Harassment can take many forms, such as unwanted physical </w:t>
      </w:r>
      <w:proofErr w:type="spellStart"/>
      <w:r w:rsidRPr="00565A0B">
        <w:rPr>
          <w:rFonts w:ascii="Times New Roman" w:eastAsia="Times New Roman" w:hAnsi="Times New Roman" w:cs="Times New Roman"/>
          <w:sz w:val="24"/>
          <w:szCs w:val="24"/>
          <w:lang w:bidi="en-US"/>
        </w:rPr>
        <w:t>behaviour</w:t>
      </w:r>
      <w:proofErr w:type="spellEnd"/>
      <w:r w:rsidRPr="00565A0B">
        <w:rPr>
          <w:rFonts w:ascii="Times New Roman" w:eastAsia="Times New Roman" w:hAnsi="Times New Roman" w:cs="Times New Roman"/>
          <w:sz w:val="24"/>
          <w:szCs w:val="24"/>
          <w:lang w:bidi="en-US"/>
        </w:rPr>
        <w:t>, offensive jokes, personal insults, inappropriate remarks about a person's appearance, ethnic origin or marital status, exclusion of others, bullying etc.</w:t>
      </w:r>
    </w:p>
    <w:p w14:paraId="27289D59" w14:textId="77777777" w:rsidR="00295C7F" w:rsidRPr="00565A0B" w:rsidRDefault="00295C7F" w:rsidP="00591354">
      <w:pPr>
        <w:spacing w:after="0" w:line="276" w:lineRule="auto"/>
        <w:jc w:val="both"/>
        <w:rPr>
          <w:rFonts w:ascii="Times New Roman" w:hAnsi="Times New Roman" w:cs="Times New Roman"/>
          <w:sz w:val="24"/>
          <w:szCs w:val="24"/>
          <w:u w:val="single"/>
        </w:rPr>
      </w:pPr>
    </w:p>
    <w:p w14:paraId="5C29161A" w14:textId="70FD6C94" w:rsidR="00295C7F" w:rsidRPr="00565A0B" w:rsidRDefault="00295C7F" w:rsidP="00591354">
      <w:pPr>
        <w:spacing w:after="0" w:line="276" w:lineRule="auto"/>
        <w:jc w:val="both"/>
        <w:rPr>
          <w:rFonts w:ascii="Times New Roman" w:hAnsi="Times New Roman" w:cs="Times New Roman"/>
          <w:sz w:val="24"/>
          <w:szCs w:val="24"/>
        </w:rPr>
      </w:pPr>
      <w:r w:rsidRPr="00565A0B">
        <w:rPr>
          <w:rFonts w:ascii="Times New Roman" w:eastAsia="Times New Roman" w:hAnsi="Times New Roman" w:cs="Times New Roman"/>
          <w:sz w:val="24"/>
          <w:szCs w:val="24"/>
          <w:lang w:bidi="en-US"/>
        </w:rPr>
        <w:t xml:space="preserve">Harassment is </w:t>
      </w:r>
      <w:proofErr w:type="spellStart"/>
      <w:r w:rsidRPr="00565A0B">
        <w:rPr>
          <w:rFonts w:ascii="Times New Roman" w:eastAsia="Times New Roman" w:hAnsi="Times New Roman" w:cs="Times New Roman"/>
          <w:sz w:val="24"/>
          <w:szCs w:val="24"/>
          <w:lang w:bidi="en-US"/>
        </w:rPr>
        <w:t>fuelled</w:t>
      </w:r>
      <w:proofErr w:type="spellEnd"/>
      <w:r w:rsidRPr="00565A0B">
        <w:rPr>
          <w:rFonts w:ascii="Times New Roman" w:eastAsia="Times New Roman" w:hAnsi="Times New Roman" w:cs="Times New Roman"/>
          <w:sz w:val="24"/>
          <w:szCs w:val="24"/>
          <w:lang w:bidi="en-US"/>
        </w:rPr>
        <w:t xml:space="preserve"> by unequal power relations in society, such as gender inequalities, power relations within a group (</w:t>
      </w:r>
      <w:proofErr w:type="gramStart"/>
      <w:r w:rsidRPr="00565A0B">
        <w:rPr>
          <w:rFonts w:ascii="Times New Roman" w:eastAsia="Times New Roman" w:hAnsi="Times New Roman" w:cs="Times New Roman"/>
          <w:sz w:val="24"/>
          <w:szCs w:val="24"/>
          <w:lang w:bidi="en-US"/>
        </w:rPr>
        <w:t>e.g.</w:t>
      </w:r>
      <w:proofErr w:type="gramEnd"/>
      <w:r w:rsidRPr="00565A0B">
        <w:rPr>
          <w:rFonts w:ascii="Times New Roman" w:eastAsia="Times New Roman" w:hAnsi="Times New Roman" w:cs="Times New Roman"/>
          <w:sz w:val="24"/>
          <w:szCs w:val="24"/>
          <w:lang w:bidi="en-US"/>
        </w:rPr>
        <w:t xml:space="preserve"> group leader vs. group member, beneficiary or </w:t>
      </w:r>
      <w:proofErr w:type="spellStart"/>
      <w:r w:rsidRPr="00565A0B">
        <w:rPr>
          <w:rFonts w:ascii="Times New Roman" w:eastAsia="Times New Roman" w:hAnsi="Times New Roman" w:cs="Times New Roman"/>
          <w:sz w:val="24"/>
          <w:szCs w:val="24"/>
          <w:lang w:bidi="en-US"/>
        </w:rPr>
        <w:t>organiser</w:t>
      </w:r>
      <w:proofErr w:type="spellEnd"/>
      <w:r w:rsidRPr="00565A0B">
        <w:rPr>
          <w:rFonts w:ascii="Times New Roman" w:eastAsia="Times New Roman" w:hAnsi="Times New Roman" w:cs="Times New Roman"/>
          <w:sz w:val="24"/>
          <w:szCs w:val="24"/>
          <w:lang w:bidi="en-US"/>
        </w:rPr>
        <w:t xml:space="preserve"> vs. participant, where one party is clearly in a more </w:t>
      </w:r>
      <w:proofErr w:type="spellStart"/>
      <w:r w:rsidRPr="00565A0B">
        <w:rPr>
          <w:rFonts w:ascii="Times New Roman" w:eastAsia="Times New Roman" w:hAnsi="Times New Roman" w:cs="Times New Roman"/>
          <w:sz w:val="24"/>
          <w:szCs w:val="24"/>
          <w:lang w:bidi="en-US"/>
        </w:rPr>
        <w:t>favourable</w:t>
      </w:r>
      <w:proofErr w:type="spellEnd"/>
      <w:r w:rsidRPr="00565A0B">
        <w:rPr>
          <w:rFonts w:ascii="Times New Roman" w:eastAsia="Times New Roman" w:hAnsi="Times New Roman" w:cs="Times New Roman"/>
          <w:sz w:val="24"/>
          <w:szCs w:val="24"/>
          <w:lang w:bidi="en-US"/>
        </w:rPr>
        <w:t xml:space="preserve"> position than the other, e.g. one is older than the other, one is a member of a minority group, the other is not </w:t>
      </w:r>
      <w:proofErr w:type="spellStart"/>
      <w:r w:rsidRPr="00565A0B">
        <w:rPr>
          <w:rFonts w:ascii="Times New Roman" w:eastAsia="Times New Roman" w:hAnsi="Times New Roman" w:cs="Times New Roman"/>
          <w:sz w:val="24"/>
          <w:szCs w:val="24"/>
          <w:lang w:bidi="en-US"/>
        </w:rPr>
        <w:t>etc</w:t>
      </w:r>
      <w:proofErr w:type="spellEnd"/>
      <w:r w:rsidRPr="00565A0B">
        <w:rPr>
          <w:rFonts w:ascii="Times New Roman" w:eastAsia="Times New Roman" w:hAnsi="Times New Roman" w:cs="Times New Roman"/>
          <w:sz w:val="24"/>
          <w:szCs w:val="24"/>
          <w:lang w:bidi="en-US"/>
        </w:rPr>
        <w:t>), age inequalities etc.</w:t>
      </w:r>
    </w:p>
    <w:p w14:paraId="2F41DB2F" w14:textId="77777777" w:rsidR="00295C7F" w:rsidRPr="00565A0B" w:rsidRDefault="00295C7F" w:rsidP="00591354">
      <w:pPr>
        <w:spacing w:after="0" w:line="276" w:lineRule="auto"/>
        <w:jc w:val="both"/>
        <w:rPr>
          <w:rFonts w:ascii="Times New Roman" w:hAnsi="Times New Roman" w:cs="Times New Roman"/>
          <w:sz w:val="24"/>
          <w:szCs w:val="24"/>
        </w:rPr>
      </w:pPr>
    </w:p>
    <w:p w14:paraId="0B1C6E02" w14:textId="3659FB4D" w:rsidR="00565A0B" w:rsidRPr="00565A0B" w:rsidRDefault="00295C7F" w:rsidP="00591354">
      <w:pPr>
        <w:spacing w:after="0" w:line="276" w:lineRule="auto"/>
        <w:jc w:val="both"/>
        <w:rPr>
          <w:rFonts w:ascii="Times New Roman" w:hAnsi="Times New Roman" w:cs="Times New Roman"/>
          <w:sz w:val="24"/>
          <w:szCs w:val="24"/>
        </w:rPr>
      </w:pPr>
      <w:r w:rsidRPr="00565A0B">
        <w:rPr>
          <w:rFonts w:ascii="Times New Roman" w:eastAsia="Times New Roman" w:hAnsi="Times New Roman" w:cs="Times New Roman"/>
          <w:sz w:val="24"/>
          <w:szCs w:val="24"/>
          <w:lang w:bidi="en-US"/>
        </w:rPr>
        <w:t>Harassment is something that happens repeatedly and between specific individuals; it is not a mere dispute or a conflict. Harassment is one-sided and unpleasant for the victim as it is aimed at humiliating, intimidating, threatening, punishing etc.</w:t>
      </w:r>
    </w:p>
    <w:p w14:paraId="69FD5E79" w14:textId="13B80186" w:rsidR="00591354" w:rsidRPr="00591354" w:rsidRDefault="0061344A" w:rsidP="001A4DB1">
      <w:pPr>
        <w:numPr>
          <w:ilvl w:val="0"/>
          <w:numId w:val="15"/>
        </w:numPr>
        <w:shd w:val="clear" w:color="auto" w:fill="FFFFFF"/>
        <w:spacing w:beforeAutospacing="1" w:after="0" w:afterAutospacing="1" w:line="276" w:lineRule="auto"/>
        <w:rPr>
          <w:rFonts w:ascii="Times New Roman" w:hAnsi="Times New Roman" w:cs="Times New Roman"/>
          <w:color w:val="000000"/>
          <w:sz w:val="24"/>
          <w:szCs w:val="24"/>
        </w:rPr>
      </w:pPr>
      <w:r w:rsidRPr="0027694E">
        <w:rPr>
          <w:rFonts w:ascii="Times New Roman" w:eastAsia="Times New Roman" w:hAnsi="Times New Roman" w:cs="Times New Roman"/>
          <w:color w:val="000000"/>
          <w:sz w:val="24"/>
          <w:szCs w:val="24"/>
          <w:bdr w:val="none" w:sz="0" w:space="0" w:color="auto" w:frame="1"/>
          <w:lang w:bidi="en-US"/>
        </w:rPr>
        <w:t xml:space="preserve">Bullying (what is it, see </w:t>
      </w:r>
      <w:hyperlink r:id="rId41" w:history="1">
        <w:proofErr w:type="spellStart"/>
        <w:r w:rsidRPr="0027694E">
          <w:rPr>
            <w:rStyle w:val="Hyperlink"/>
            <w:rFonts w:ascii="Times New Roman" w:eastAsia="Times New Roman" w:hAnsi="Times New Roman" w:cs="Times New Roman"/>
            <w:sz w:val="24"/>
            <w:szCs w:val="24"/>
            <w:bdr w:val="none" w:sz="0" w:space="0" w:color="auto" w:frame="1"/>
            <w:lang w:bidi="en-US"/>
          </w:rPr>
          <w:t>KiVa</w:t>
        </w:r>
        <w:proofErr w:type="spellEnd"/>
        <w:r w:rsidRPr="0027694E">
          <w:rPr>
            <w:rStyle w:val="Hyperlink"/>
            <w:rFonts w:ascii="Times New Roman" w:eastAsia="Times New Roman" w:hAnsi="Times New Roman" w:cs="Times New Roman"/>
            <w:sz w:val="24"/>
            <w:szCs w:val="24"/>
            <w:bdr w:val="none" w:sz="0" w:space="0" w:color="auto" w:frame="1"/>
            <w:lang w:bidi="en-US"/>
          </w:rPr>
          <w:t xml:space="preserve"> (anti-bullying </w:t>
        </w:r>
        <w:proofErr w:type="spellStart"/>
        <w:r w:rsidRPr="0027694E">
          <w:rPr>
            <w:rStyle w:val="Hyperlink"/>
            <w:rFonts w:ascii="Times New Roman" w:eastAsia="Times New Roman" w:hAnsi="Times New Roman" w:cs="Times New Roman"/>
            <w:sz w:val="24"/>
            <w:szCs w:val="24"/>
            <w:bdr w:val="none" w:sz="0" w:space="0" w:color="auto" w:frame="1"/>
            <w:lang w:bidi="en-US"/>
          </w:rPr>
          <w:t>programme</w:t>
        </w:r>
        <w:proofErr w:type="spellEnd"/>
        <w:r w:rsidRPr="0027694E">
          <w:rPr>
            <w:rStyle w:val="Hyperlink"/>
            <w:rFonts w:ascii="Times New Roman" w:eastAsia="Times New Roman" w:hAnsi="Times New Roman" w:cs="Times New Roman"/>
            <w:sz w:val="24"/>
            <w:szCs w:val="24"/>
            <w:bdr w:val="none" w:sz="0" w:space="0" w:color="auto" w:frame="1"/>
            <w:lang w:bidi="en-US"/>
          </w:rPr>
          <w:t xml:space="preserve">) </w:t>
        </w:r>
        <w:proofErr w:type="spellStart"/>
        <w:r w:rsidRPr="0027694E">
          <w:rPr>
            <w:rStyle w:val="Hyperlink"/>
            <w:rFonts w:ascii="Times New Roman" w:eastAsia="Times New Roman" w:hAnsi="Times New Roman" w:cs="Times New Roman"/>
            <w:sz w:val="24"/>
            <w:szCs w:val="24"/>
            <w:bdr w:val="none" w:sz="0" w:space="0" w:color="auto" w:frame="1"/>
            <w:lang w:bidi="en-US"/>
          </w:rPr>
          <w:t>programme</w:t>
        </w:r>
        <w:proofErr w:type="spellEnd"/>
        <w:r w:rsidRPr="0027694E">
          <w:rPr>
            <w:rStyle w:val="Hyperlink"/>
            <w:rFonts w:ascii="Times New Roman" w:eastAsia="Times New Roman" w:hAnsi="Times New Roman" w:cs="Times New Roman"/>
            <w:sz w:val="24"/>
            <w:szCs w:val="24"/>
            <w:bdr w:val="none" w:sz="0" w:space="0" w:color="auto" w:frame="1"/>
            <w:lang w:bidi="en-US"/>
          </w:rPr>
          <w:t xml:space="preserve"> page</w:t>
        </w:r>
      </w:hyperlink>
      <w:r w:rsidRPr="0027694E">
        <w:rPr>
          <w:rFonts w:ascii="Times New Roman" w:eastAsia="Times New Roman" w:hAnsi="Times New Roman" w:cs="Times New Roman"/>
          <w:color w:val="000000"/>
          <w:sz w:val="24"/>
          <w:szCs w:val="24"/>
          <w:bdr w:val="none" w:sz="0" w:space="0" w:color="auto" w:frame="1"/>
          <w:lang w:bidi="en-US"/>
        </w:rPr>
        <w:t>)</w:t>
      </w:r>
    </w:p>
    <w:p w14:paraId="23E94481" w14:textId="350A8A59" w:rsidR="00591354" w:rsidRPr="0027694E" w:rsidRDefault="002836D4" w:rsidP="002836D4">
      <w:pPr>
        <w:shd w:val="clear" w:color="auto" w:fill="FFFFFF"/>
        <w:spacing w:beforeAutospacing="1" w:after="0" w:afterAutospacing="1" w:line="276" w:lineRule="auto"/>
        <w:jc w:val="both"/>
        <w:rPr>
          <w:rFonts w:ascii="Times New Roman" w:hAnsi="Times New Roman" w:cs="Times New Roman"/>
          <w:color w:val="000000"/>
          <w:sz w:val="24"/>
          <w:szCs w:val="24"/>
        </w:rPr>
      </w:pPr>
      <w:r w:rsidRPr="002836D4">
        <w:rPr>
          <w:rFonts w:ascii="Times New Roman" w:eastAsia="Times New Roman" w:hAnsi="Times New Roman" w:cs="Times New Roman"/>
          <w:color w:val="000000"/>
          <w:sz w:val="24"/>
          <w:szCs w:val="24"/>
          <w:lang w:bidi="en-US"/>
        </w:rPr>
        <w:t xml:space="preserve">Bullying is defined as </w:t>
      </w:r>
      <w:proofErr w:type="spellStart"/>
      <w:r w:rsidRPr="002836D4">
        <w:rPr>
          <w:rFonts w:ascii="Times New Roman" w:eastAsia="Times New Roman" w:hAnsi="Times New Roman" w:cs="Times New Roman"/>
          <w:color w:val="000000"/>
          <w:sz w:val="24"/>
          <w:szCs w:val="24"/>
          <w:lang w:bidi="en-US"/>
        </w:rPr>
        <w:t>behaviour</w:t>
      </w:r>
      <w:proofErr w:type="spellEnd"/>
      <w:r w:rsidRPr="002836D4">
        <w:rPr>
          <w:rFonts w:ascii="Times New Roman" w:eastAsia="Times New Roman" w:hAnsi="Times New Roman" w:cs="Times New Roman"/>
          <w:color w:val="000000"/>
          <w:sz w:val="24"/>
          <w:szCs w:val="24"/>
          <w:lang w:bidi="en-US"/>
        </w:rPr>
        <w:t xml:space="preserve"> where one or several people are trying to hurt someone else or make them feel uncomfortable. The tactics used are unkind and repetitive and are designed to subjugate someone </w:t>
      </w:r>
      <w:proofErr w:type="gramStart"/>
      <w:r w:rsidRPr="002836D4">
        <w:rPr>
          <w:rFonts w:ascii="Times New Roman" w:eastAsia="Times New Roman" w:hAnsi="Times New Roman" w:cs="Times New Roman"/>
          <w:color w:val="000000"/>
          <w:sz w:val="24"/>
          <w:szCs w:val="24"/>
          <w:lang w:bidi="en-US"/>
        </w:rPr>
        <w:t>in order to</w:t>
      </w:r>
      <w:proofErr w:type="gramEnd"/>
      <w:r w:rsidRPr="002836D4">
        <w:rPr>
          <w:rFonts w:ascii="Times New Roman" w:eastAsia="Times New Roman" w:hAnsi="Times New Roman" w:cs="Times New Roman"/>
          <w:color w:val="000000"/>
          <w:sz w:val="24"/>
          <w:szCs w:val="24"/>
          <w:lang w:bidi="en-US"/>
        </w:rPr>
        <w:t xml:space="preserve"> suppress their self-esteem or to make themselves feel more powerful. Bullying may involve both mental and physical violence, as well as social deprivation. Talking about someone behind their back or gossiping </w:t>
      </w:r>
      <w:proofErr w:type="spellStart"/>
      <w:r w:rsidRPr="002836D4">
        <w:rPr>
          <w:rFonts w:ascii="Times New Roman" w:eastAsia="Times New Roman" w:hAnsi="Times New Roman" w:cs="Times New Roman"/>
          <w:color w:val="000000"/>
          <w:sz w:val="24"/>
          <w:szCs w:val="24"/>
          <w:lang w:bidi="en-US"/>
        </w:rPr>
        <w:t>etc</w:t>
      </w:r>
      <w:proofErr w:type="spellEnd"/>
      <w:r w:rsidRPr="002836D4">
        <w:rPr>
          <w:rFonts w:ascii="Times New Roman" w:eastAsia="Times New Roman" w:hAnsi="Times New Roman" w:cs="Times New Roman"/>
          <w:color w:val="000000"/>
          <w:sz w:val="24"/>
          <w:szCs w:val="24"/>
          <w:lang w:bidi="en-US"/>
        </w:rPr>
        <w:t xml:space="preserve"> is also bullying.</w:t>
      </w:r>
    </w:p>
    <w:p w14:paraId="392EC998" w14:textId="706A35D8" w:rsidR="00F70F20" w:rsidRPr="00591354" w:rsidRDefault="00F70F20" w:rsidP="00C91206">
      <w:pPr>
        <w:numPr>
          <w:ilvl w:val="0"/>
          <w:numId w:val="15"/>
        </w:numPr>
        <w:shd w:val="clear" w:color="auto" w:fill="FFFFFF"/>
        <w:spacing w:beforeAutospacing="1" w:after="0" w:afterAutospacing="1" w:line="240" w:lineRule="auto"/>
        <w:rPr>
          <w:rFonts w:ascii="Times New Roman" w:hAnsi="Times New Roman" w:cs="Times New Roman"/>
          <w:sz w:val="24"/>
          <w:szCs w:val="24"/>
        </w:rPr>
      </w:pPr>
      <w:r w:rsidRPr="0027694E">
        <w:rPr>
          <w:rFonts w:ascii="Times New Roman" w:eastAsia="Times New Roman" w:hAnsi="Times New Roman" w:cs="Times New Roman"/>
          <w:sz w:val="24"/>
          <w:szCs w:val="24"/>
          <w:lang w:bidi="en-US"/>
        </w:rPr>
        <w:t>Emotional abuse </w:t>
      </w:r>
      <w:r w:rsidRPr="0027694E">
        <w:rPr>
          <w:rFonts w:ascii="Times New Roman" w:eastAsia="Times New Roman" w:hAnsi="Times New Roman" w:cs="Times New Roman"/>
          <w:sz w:val="24"/>
          <w:szCs w:val="24"/>
          <w:bdr w:val="none" w:sz="0" w:space="0" w:color="auto" w:frame="1"/>
          <w:shd w:val="clear" w:color="auto" w:fill="FFFFFF"/>
          <w:lang w:bidi="en-US"/>
        </w:rPr>
        <w:t>(including mental, psychological </w:t>
      </w:r>
      <w:r w:rsidRPr="0027694E">
        <w:rPr>
          <w:rStyle w:val="Emphasis"/>
          <w:rFonts w:ascii="Times New Roman" w:eastAsia="Times New Roman" w:hAnsi="Times New Roman" w:cs="Times New Roman"/>
          <w:i w:val="0"/>
          <w:sz w:val="24"/>
          <w:szCs w:val="24"/>
          <w:shd w:val="clear" w:color="auto" w:fill="FFFFFF"/>
          <w:lang w:bidi="en-US"/>
        </w:rPr>
        <w:t>abuse</w:t>
      </w:r>
      <w:r w:rsidRPr="0027694E">
        <w:rPr>
          <w:rFonts w:ascii="Times New Roman" w:eastAsia="Times New Roman" w:hAnsi="Times New Roman" w:cs="Times New Roman"/>
          <w:sz w:val="24"/>
          <w:szCs w:val="24"/>
          <w:bdr w:val="none" w:sz="0" w:space="0" w:color="auto" w:frame="1"/>
          <w:shd w:val="clear" w:color="auto" w:fill="FFFFFF"/>
          <w:lang w:bidi="en-US"/>
        </w:rPr>
        <w:t xml:space="preserve">) </w:t>
      </w:r>
      <w:proofErr w:type="gramStart"/>
      <w:r w:rsidRPr="0027694E">
        <w:rPr>
          <w:rFonts w:ascii="Times New Roman" w:eastAsia="Times New Roman" w:hAnsi="Times New Roman" w:cs="Times New Roman"/>
          <w:sz w:val="24"/>
          <w:szCs w:val="24"/>
          <w:bdr w:val="none" w:sz="0" w:space="0" w:color="auto" w:frame="1"/>
          <w:shd w:val="clear" w:color="auto" w:fill="FFFFFF"/>
          <w:lang w:bidi="en-US"/>
        </w:rPr>
        <w:t>see</w:t>
      </w:r>
      <w:proofErr w:type="gramEnd"/>
      <w:r w:rsidRPr="0027694E">
        <w:rPr>
          <w:rFonts w:ascii="Times New Roman" w:eastAsia="Times New Roman" w:hAnsi="Times New Roman" w:cs="Times New Roman"/>
          <w:sz w:val="24"/>
          <w:szCs w:val="24"/>
          <w:bdr w:val="none" w:sz="0" w:space="0" w:color="auto" w:frame="1"/>
          <w:shd w:val="clear" w:color="auto" w:fill="FFFFFF"/>
          <w:lang w:bidi="en-US"/>
        </w:rPr>
        <w:t xml:space="preserve"> e.g. </w:t>
      </w:r>
      <w:hyperlink r:id="rId42" w:history="1">
        <w:r w:rsidR="00A87244">
          <w:rPr>
            <w:rStyle w:val="Hyperlink"/>
            <w:rFonts w:ascii="Times New Roman" w:eastAsia="Times New Roman" w:hAnsi="Times New Roman" w:cs="Times New Roman"/>
            <w:sz w:val="24"/>
            <w:szCs w:val="24"/>
            <w:bdr w:val="none" w:sz="0" w:space="0" w:color="auto" w:frame="1"/>
            <w:shd w:val="clear" w:color="auto" w:fill="FFFFFF"/>
            <w:lang w:bidi="en-US"/>
          </w:rPr>
          <w:t>here</w:t>
        </w:r>
      </w:hyperlink>
    </w:p>
    <w:p w14:paraId="61F5C6CC" w14:textId="35A0A48B" w:rsidR="002836D4" w:rsidRDefault="002836D4" w:rsidP="002836D4">
      <w:pPr>
        <w:shd w:val="clear" w:color="auto" w:fill="FFFFFF"/>
        <w:spacing w:beforeAutospacing="1" w:after="0" w:afterAutospacing="1"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Mental violence is a masked form of violence in which another person is controlled, </w:t>
      </w:r>
      <w:proofErr w:type="gramStart"/>
      <w:r>
        <w:rPr>
          <w:rFonts w:ascii="Times New Roman" w:eastAsia="Times New Roman" w:hAnsi="Times New Roman" w:cs="Times New Roman"/>
          <w:sz w:val="24"/>
          <w:szCs w:val="24"/>
          <w:lang w:bidi="en-US"/>
        </w:rPr>
        <w:t>dominated</w:t>
      </w:r>
      <w:proofErr w:type="gramEnd"/>
      <w:r>
        <w:rPr>
          <w:rFonts w:ascii="Times New Roman" w:eastAsia="Times New Roman" w:hAnsi="Times New Roman" w:cs="Times New Roman"/>
          <w:sz w:val="24"/>
          <w:szCs w:val="24"/>
          <w:lang w:bidi="en-US"/>
        </w:rPr>
        <w:t xml:space="preserve"> and intimidated in order to undermine his or her self-confidence, self-esteem and resilience. Over time, this can impair the victim's ability to think, to reason and to act. </w:t>
      </w:r>
    </w:p>
    <w:p w14:paraId="59E5CB5A" w14:textId="6ED532BF" w:rsidR="002836D4" w:rsidRPr="002836D4" w:rsidRDefault="00D53AFE" w:rsidP="002836D4">
      <w:pPr>
        <w:numPr>
          <w:ilvl w:val="0"/>
          <w:numId w:val="15"/>
        </w:numPr>
        <w:shd w:val="clear" w:color="auto" w:fill="FFFFFF"/>
        <w:spacing w:beforeAutospacing="1" w:after="0" w:afterAutospacing="1" w:line="240" w:lineRule="auto"/>
        <w:rPr>
          <w:rFonts w:ascii="Times New Roman" w:hAnsi="Times New Roman" w:cs="Times New Roman"/>
          <w:color w:val="000000"/>
          <w:sz w:val="24"/>
          <w:szCs w:val="24"/>
        </w:rPr>
      </w:pPr>
      <w:r w:rsidRPr="0027694E">
        <w:rPr>
          <w:rFonts w:ascii="Times New Roman" w:eastAsia="Times New Roman" w:hAnsi="Times New Roman" w:cs="Times New Roman"/>
          <w:color w:val="000000"/>
          <w:sz w:val="24"/>
          <w:szCs w:val="24"/>
          <w:bdr w:val="none" w:sz="0" w:space="0" w:color="auto" w:frame="1"/>
          <w:lang w:bidi="en-US"/>
        </w:rPr>
        <w:t xml:space="preserve">Cyber abuse (what is it, see </w:t>
      </w:r>
      <w:hyperlink r:id="rId43" w:history="1">
        <w:r w:rsidR="00A87244">
          <w:rPr>
            <w:rStyle w:val="Hyperlink"/>
            <w:rFonts w:ascii="Times New Roman" w:eastAsia="Times New Roman" w:hAnsi="Times New Roman" w:cs="Times New Roman"/>
            <w:sz w:val="24"/>
            <w:szCs w:val="24"/>
            <w:bdr w:val="none" w:sz="0" w:space="0" w:color="auto" w:frame="1"/>
            <w:lang w:bidi="en-US"/>
          </w:rPr>
          <w:t>here</w:t>
        </w:r>
      </w:hyperlink>
      <w:r w:rsidRPr="0027694E">
        <w:rPr>
          <w:rFonts w:ascii="Times New Roman" w:eastAsia="Times New Roman" w:hAnsi="Times New Roman" w:cs="Times New Roman"/>
          <w:color w:val="000000"/>
          <w:sz w:val="24"/>
          <w:szCs w:val="24"/>
          <w:bdr w:val="none" w:sz="0" w:space="0" w:color="auto" w:frame="1"/>
          <w:lang w:bidi="en-US"/>
        </w:rPr>
        <w:t>) and cyberbullying (</w:t>
      </w:r>
      <w:hyperlink r:id="rId44" w:tgtFrame="_blank" w:history="1">
        <w:r w:rsidRPr="0027694E">
          <w:rPr>
            <w:rStyle w:val="Hyperlink"/>
            <w:rFonts w:ascii="Times New Roman" w:eastAsia="Times New Roman" w:hAnsi="Times New Roman" w:cs="Times New Roman"/>
            <w:sz w:val="24"/>
            <w:szCs w:val="24"/>
            <w:bdr w:val="none" w:sz="0" w:space="0" w:color="auto" w:frame="1"/>
            <w:lang w:bidi="en-US"/>
          </w:rPr>
          <w:t>https://www.suurimjulgus.ee/</w:t>
        </w:r>
      </w:hyperlink>
      <w:r w:rsidRPr="0027694E">
        <w:rPr>
          <w:rFonts w:ascii="Times New Roman" w:eastAsia="Times New Roman" w:hAnsi="Times New Roman" w:cs="Times New Roman"/>
          <w:color w:val="000000"/>
          <w:sz w:val="24"/>
          <w:szCs w:val="24"/>
          <w:bdr w:val="none" w:sz="0" w:space="0" w:color="auto" w:frame="1"/>
          <w:lang w:bidi="en-US"/>
        </w:rPr>
        <w:t xml:space="preserve">) </w:t>
      </w:r>
    </w:p>
    <w:p w14:paraId="5FB71A41" w14:textId="0408C9D1" w:rsidR="002836D4" w:rsidRPr="001127ED" w:rsidRDefault="001127ED" w:rsidP="001127ED">
      <w:pPr>
        <w:spacing w:line="276" w:lineRule="auto"/>
        <w:jc w:val="both"/>
        <w:rPr>
          <w:rFonts w:ascii="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lang w:bidi="en-US"/>
        </w:rPr>
        <w:lastRenderedPageBreak/>
        <w:t xml:space="preserve">Cyber or online abuse is a broad term, ranging from online stalking, harassing contact attempts using multiple accounts, data and identity theft or revenge porn. The scope of technology-mediated violence and bullying is </w:t>
      </w:r>
      <w:proofErr w:type="gramStart"/>
      <w:r>
        <w:rPr>
          <w:rFonts w:ascii="Times New Roman" w:eastAsia="Times New Roman" w:hAnsi="Times New Roman" w:cs="Times New Roman"/>
          <w:color w:val="000000"/>
          <w:sz w:val="24"/>
          <w:szCs w:val="24"/>
          <w:bdr w:val="none" w:sz="0" w:space="0" w:color="auto" w:frame="1"/>
          <w:lang w:bidi="en-US"/>
        </w:rPr>
        <w:t>broad</w:t>
      </w:r>
      <w:proofErr w:type="gramEnd"/>
      <w:r>
        <w:rPr>
          <w:rFonts w:ascii="Times New Roman" w:eastAsia="Times New Roman" w:hAnsi="Times New Roman" w:cs="Times New Roman"/>
          <w:color w:val="000000"/>
          <w:sz w:val="24"/>
          <w:szCs w:val="24"/>
          <w:bdr w:val="none" w:sz="0" w:space="0" w:color="auto" w:frame="1"/>
          <w:lang w:bidi="en-US"/>
        </w:rPr>
        <w:t xml:space="preserve"> and its impact is all-encompassing </w:t>
      </w:r>
      <w:r>
        <w:rPr>
          <w:rFonts w:ascii="Times New Roman" w:eastAsia="Times New Roman" w:hAnsi="Times New Roman" w:cs="Times New Roman"/>
          <w:i/>
          <w:color w:val="000000"/>
          <w:sz w:val="24"/>
          <w:szCs w:val="24"/>
          <w:bdr w:val="none" w:sz="0" w:space="0" w:color="auto" w:frame="1"/>
          <w:lang w:bidi="en-US"/>
        </w:rPr>
        <w:t>–</w:t>
      </w:r>
      <w:r>
        <w:rPr>
          <w:rFonts w:ascii="Times New Roman" w:eastAsia="Times New Roman" w:hAnsi="Times New Roman" w:cs="Times New Roman"/>
          <w:color w:val="000000"/>
          <w:sz w:val="24"/>
          <w:szCs w:val="24"/>
          <w:bdr w:val="none" w:sz="0" w:space="0" w:color="auto" w:frame="1"/>
          <w:lang w:bidi="en-US"/>
        </w:rPr>
        <w:t xml:space="preserve"> it is damage that has no time or place limits.</w:t>
      </w:r>
    </w:p>
    <w:p w14:paraId="3141C08F" w14:textId="4B6E19EF" w:rsidR="002836D4" w:rsidRPr="00591354" w:rsidRDefault="002836D4" w:rsidP="002836D4">
      <w:pPr>
        <w:numPr>
          <w:ilvl w:val="0"/>
          <w:numId w:val="15"/>
        </w:numPr>
        <w:shd w:val="clear" w:color="auto" w:fill="FFFFFF"/>
        <w:spacing w:beforeAutospacing="1" w:after="0" w:afterAutospacing="1" w:line="240" w:lineRule="auto"/>
        <w:rPr>
          <w:rFonts w:ascii="Times New Roman" w:hAnsi="Times New Roman" w:cs="Times New Roman"/>
          <w:color w:val="000000"/>
          <w:sz w:val="24"/>
          <w:szCs w:val="24"/>
        </w:rPr>
      </w:pPr>
      <w:r w:rsidRPr="0027694E">
        <w:rPr>
          <w:rFonts w:ascii="Times New Roman" w:eastAsia="Times New Roman" w:hAnsi="Times New Roman" w:cs="Times New Roman"/>
          <w:color w:val="000000"/>
          <w:sz w:val="24"/>
          <w:szCs w:val="24"/>
          <w:bdr w:val="none" w:sz="0" w:space="0" w:color="auto" w:frame="1"/>
          <w:lang w:bidi="en-US"/>
        </w:rPr>
        <w:t xml:space="preserve">Discrimination (what is it, see </w:t>
      </w:r>
      <w:hyperlink r:id="rId45" w:history="1">
        <w:r w:rsidRPr="0027694E">
          <w:rPr>
            <w:rStyle w:val="Hyperlink"/>
            <w:rFonts w:ascii="Times New Roman" w:eastAsia="Times New Roman" w:hAnsi="Times New Roman" w:cs="Times New Roman"/>
            <w:sz w:val="24"/>
            <w:szCs w:val="24"/>
            <w:bdr w:val="none" w:sz="0" w:space="0" w:color="auto" w:frame="1"/>
            <w:lang w:bidi="en-US"/>
          </w:rPr>
          <w:t>video</w:t>
        </w:r>
      </w:hyperlink>
      <w:r w:rsidRPr="0027694E">
        <w:rPr>
          <w:rFonts w:ascii="Times New Roman" w:eastAsia="Times New Roman" w:hAnsi="Times New Roman" w:cs="Times New Roman"/>
          <w:color w:val="000000"/>
          <w:sz w:val="24"/>
          <w:szCs w:val="24"/>
          <w:bdr w:val="none" w:sz="0" w:space="0" w:color="auto" w:frame="1"/>
          <w:lang w:bidi="en-US"/>
        </w:rPr>
        <w:t>, </w:t>
      </w:r>
      <w:hyperlink r:id="rId46" w:history="1">
        <w:r w:rsidRPr="0027694E">
          <w:rPr>
            <w:rStyle w:val="Hyperlink"/>
            <w:rFonts w:ascii="Times New Roman" w:eastAsia="Times New Roman" w:hAnsi="Times New Roman" w:cs="Times New Roman"/>
            <w:sz w:val="24"/>
            <w:szCs w:val="24"/>
            <w:bdr w:val="none" w:sz="0" w:space="0" w:color="auto" w:frame="1"/>
            <w:lang w:bidi="en-US"/>
          </w:rPr>
          <w:t>from the commissioner's website</w:t>
        </w:r>
      </w:hyperlink>
      <w:r w:rsidRPr="0027694E">
        <w:rPr>
          <w:rFonts w:ascii="Times New Roman" w:eastAsia="Times New Roman" w:hAnsi="Times New Roman" w:cs="Times New Roman"/>
          <w:color w:val="000000"/>
          <w:sz w:val="24"/>
          <w:szCs w:val="24"/>
          <w:bdr w:val="none" w:sz="0" w:space="0" w:color="auto" w:frame="1"/>
          <w:lang w:bidi="en-US"/>
        </w:rPr>
        <w:t>)</w:t>
      </w:r>
    </w:p>
    <w:p w14:paraId="4284EAF1" w14:textId="3D2133C3" w:rsidR="002836D4" w:rsidRPr="0027694E" w:rsidRDefault="005457EE" w:rsidP="005457EE">
      <w:pPr>
        <w:shd w:val="clear" w:color="auto" w:fill="FFFFFF"/>
        <w:spacing w:beforeAutospacing="1" w:after="0" w:afterAutospacing="1" w:line="276" w:lineRule="auto"/>
        <w:jc w:val="both"/>
        <w:rPr>
          <w:rFonts w:ascii="Times New Roman" w:hAnsi="Times New Roman" w:cs="Times New Roman"/>
          <w:color w:val="000000"/>
          <w:sz w:val="24"/>
          <w:szCs w:val="24"/>
        </w:rPr>
      </w:pPr>
      <w:r w:rsidRPr="00DD1589">
        <w:rPr>
          <w:rFonts w:ascii="Times New Roman" w:eastAsia="Times New Roman" w:hAnsi="Times New Roman" w:cs="Times New Roman"/>
          <w:color w:val="000000"/>
          <w:sz w:val="24"/>
          <w:szCs w:val="24"/>
          <w:lang w:bidi="en-US"/>
        </w:rPr>
        <w:t xml:space="preserve">Discrimination is prohibited by the Equal Treatment Act. Discrimination is when someone is treated less </w:t>
      </w:r>
      <w:proofErr w:type="spellStart"/>
      <w:r w:rsidRPr="00DD1589">
        <w:rPr>
          <w:rFonts w:ascii="Times New Roman" w:eastAsia="Times New Roman" w:hAnsi="Times New Roman" w:cs="Times New Roman"/>
          <w:color w:val="000000"/>
          <w:sz w:val="24"/>
          <w:szCs w:val="24"/>
          <w:lang w:bidi="en-US"/>
        </w:rPr>
        <w:t>favourably</w:t>
      </w:r>
      <w:proofErr w:type="spellEnd"/>
      <w:r w:rsidRPr="00DD1589">
        <w:rPr>
          <w:rFonts w:ascii="Times New Roman" w:eastAsia="Times New Roman" w:hAnsi="Times New Roman" w:cs="Times New Roman"/>
          <w:color w:val="000000"/>
          <w:sz w:val="24"/>
          <w:szCs w:val="24"/>
          <w:lang w:bidi="en-US"/>
        </w:rPr>
        <w:t xml:space="preserve"> than others. In the case of positive discrimination, differential treatment is justified; in the case of negative discrimination, it is generally unfair and unjustified. </w:t>
      </w:r>
    </w:p>
    <w:p w14:paraId="0035F3D9" w14:textId="69BDE7F0" w:rsidR="002836D4" w:rsidRPr="00591354" w:rsidRDefault="002836D4" w:rsidP="002836D4">
      <w:pPr>
        <w:numPr>
          <w:ilvl w:val="0"/>
          <w:numId w:val="15"/>
        </w:numPr>
        <w:shd w:val="clear" w:color="auto" w:fill="FFFFFF"/>
        <w:spacing w:beforeAutospacing="1" w:after="0" w:afterAutospacing="1" w:line="240" w:lineRule="auto"/>
        <w:rPr>
          <w:rFonts w:ascii="Times New Roman" w:hAnsi="Times New Roman" w:cs="Times New Roman"/>
          <w:color w:val="000000"/>
          <w:sz w:val="24"/>
          <w:szCs w:val="24"/>
        </w:rPr>
      </w:pPr>
      <w:r w:rsidRPr="0027694E">
        <w:rPr>
          <w:rFonts w:ascii="Times New Roman" w:eastAsia="Times New Roman" w:hAnsi="Times New Roman" w:cs="Times New Roman"/>
          <w:color w:val="000000"/>
          <w:sz w:val="24"/>
          <w:szCs w:val="24"/>
          <w:bdr w:val="none" w:sz="0" w:space="0" w:color="auto" w:frame="1"/>
          <w:lang w:bidi="en-US"/>
        </w:rPr>
        <w:t xml:space="preserve">Hate speech (what is it, see </w:t>
      </w:r>
      <w:hyperlink r:id="rId47" w:history="1">
        <w:r w:rsidRPr="0027694E">
          <w:rPr>
            <w:rStyle w:val="Hyperlink"/>
            <w:rFonts w:ascii="Times New Roman" w:eastAsia="Times New Roman" w:hAnsi="Times New Roman" w:cs="Times New Roman"/>
            <w:sz w:val="24"/>
            <w:szCs w:val="24"/>
            <w:bdr w:val="none" w:sz="0" w:space="0" w:color="auto" w:frame="1"/>
            <w:lang w:bidi="en-US"/>
          </w:rPr>
          <w:t>video</w:t>
        </w:r>
      </w:hyperlink>
      <w:r w:rsidRPr="0027694E">
        <w:rPr>
          <w:rFonts w:ascii="Times New Roman" w:eastAsia="Times New Roman" w:hAnsi="Times New Roman" w:cs="Times New Roman"/>
          <w:color w:val="000000"/>
          <w:sz w:val="24"/>
          <w:szCs w:val="24"/>
          <w:bdr w:val="none" w:sz="0" w:space="0" w:color="auto" w:frame="1"/>
          <w:lang w:bidi="en-US"/>
        </w:rPr>
        <w:t xml:space="preserve">, about a human rights guide </w:t>
      </w:r>
      <w:hyperlink r:id="rId48" w:history="1">
        <w:r w:rsidR="00DD1589">
          <w:rPr>
            <w:rStyle w:val="Hyperlink"/>
            <w:rFonts w:ascii="Times New Roman" w:eastAsia="Times New Roman" w:hAnsi="Times New Roman" w:cs="Times New Roman"/>
            <w:sz w:val="24"/>
            <w:szCs w:val="24"/>
            <w:bdr w:val="none" w:sz="0" w:space="0" w:color="auto" w:frame="1"/>
            <w:lang w:bidi="en-US"/>
          </w:rPr>
          <w:t>here</w:t>
        </w:r>
      </w:hyperlink>
      <w:r w:rsidRPr="0027694E">
        <w:rPr>
          <w:rFonts w:ascii="Times New Roman" w:eastAsia="Times New Roman" w:hAnsi="Times New Roman" w:cs="Times New Roman"/>
          <w:color w:val="000000"/>
          <w:sz w:val="24"/>
          <w:szCs w:val="24"/>
          <w:bdr w:val="none" w:sz="0" w:space="0" w:color="auto" w:frame="1"/>
          <w:lang w:bidi="en-US"/>
        </w:rPr>
        <w:t xml:space="preserve"> and </w:t>
      </w:r>
      <w:hyperlink r:id="rId49" w:history="1">
        <w:r w:rsidR="00DD1589">
          <w:rPr>
            <w:rStyle w:val="Hyperlink"/>
            <w:rFonts w:ascii="Times New Roman" w:eastAsia="Times New Roman" w:hAnsi="Times New Roman" w:cs="Times New Roman"/>
            <w:sz w:val="24"/>
            <w:szCs w:val="24"/>
            <w:bdr w:val="none" w:sz="0" w:space="0" w:color="auto" w:frame="1"/>
            <w:lang w:bidi="en-US"/>
          </w:rPr>
          <w:t>here</w:t>
        </w:r>
      </w:hyperlink>
      <w:r w:rsidRPr="0027694E">
        <w:rPr>
          <w:rFonts w:ascii="Times New Roman" w:eastAsia="Times New Roman" w:hAnsi="Times New Roman" w:cs="Times New Roman"/>
          <w:color w:val="000000"/>
          <w:sz w:val="24"/>
          <w:szCs w:val="24"/>
          <w:bdr w:val="none" w:sz="0" w:space="0" w:color="auto" w:frame="1"/>
          <w:lang w:bidi="en-US"/>
        </w:rPr>
        <w:t>)</w:t>
      </w:r>
    </w:p>
    <w:p w14:paraId="7DA6939B" w14:textId="36B6D6DF" w:rsidR="00D53AFE" w:rsidRPr="00591354" w:rsidRDefault="005457EE" w:rsidP="00A43063">
      <w:pPr>
        <w:shd w:val="clear" w:color="auto" w:fill="FFFFFF"/>
        <w:spacing w:beforeAutospacing="1" w:after="0" w:afterAutospacing="1" w:line="276"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bidi="en-US"/>
        </w:rPr>
        <w:t xml:space="preserve">Incitement of hatred is prohibited under the Penal Code. Hate speech is based on prejudice and it is aimed at people or groups of people with characteristics that they usually cannot change, such as gender, race, ethnic origin, skin </w:t>
      </w:r>
      <w:proofErr w:type="spellStart"/>
      <w:r>
        <w:rPr>
          <w:rFonts w:ascii="Times New Roman" w:eastAsia="Times New Roman" w:hAnsi="Times New Roman" w:cs="Times New Roman"/>
          <w:color w:val="000000"/>
          <w:sz w:val="24"/>
          <w:szCs w:val="24"/>
          <w:lang w:bidi="en-US"/>
        </w:rPr>
        <w:t>colour</w:t>
      </w:r>
      <w:proofErr w:type="spellEnd"/>
      <w:r>
        <w:rPr>
          <w:rFonts w:ascii="Times New Roman" w:eastAsia="Times New Roman" w:hAnsi="Times New Roman" w:cs="Times New Roman"/>
          <w:color w:val="000000"/>
          <w:sz w:val="24"/>
          <w:szCs w:val="24"/>
          <w:lang w:bidi="en-US"/>
        </w:rPr>
        <w:t xml:space="preserve">, nationality, disability, sexual </w:t>
      </w:r>
      <w:proofErr w:type="gramStart"/>
      <w:r>
        <w:rPr>
          <w:rFonts w:ascii="Times New Roman" w:eastAsia="Times New Roman" w:hAnsi="Times New Roman" w:cs="Times New Roman"/>
          <w:color w:val="000000"/>
          <w:sz w:val="24"/>
          <w:szCs w:val="24"/>
          <w:lang w:bidi="en-US"/>
        </w:rPr>
        <w:t>orientation</w:t>
      </w:r>
      <w:proofErr w:type="gramEnd"/>
      <w:r>
        <w:rPr>
          <w:rFonts w:ascii="Times New Roman" w:eastAsia="Times New Roman" w:hAnsi="Times New Roman" w:cs="Times New Roman"/>
          <w:color w:val="000000"/>
          <w:sz w:val="24"/>
          <w:szCs w:val="24"/>
          <w:lang w:bidi="en-US"/>
        </w:rPr>
        <w:t xml:space="preserve"> or religion. </w:t>
      </w:r>
    </w:p>
    <w:p w14:paraId="44022975" w14:textId="1F5DFFA2" w:rsidR="00591354" w:rsidRPr="00D53AFE" w:rsidRDefault="00DA73F8" w:rsidP="00A43063">
      <w:pPr>
        <w:shd w:val="clear" w:color="auto" w:fill="FFFFFF"/>
        <w:spacing w:beforeAutospacing="1" w:after="0" w:afterAutospacing="1" w:line="276"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bidi="en-US"/>
        </w:rPr>
        <w:t>Hate speech manifests itself contextually and the degree of threat that it poses depends on the position of the harasser: if the harasser happens to be an influential public figure and his or her hate speech is a public call that hundreds of people might follow, it is of a more serious nature than a similar statement by someone else.</w:t>
      </w:r>
    </w:p>
    <w:p w14:paraId="5E1AC45E" w14:textId="33FFB973" w:rsidR="002643B0" w:rsidRDefault="002643B0" w:rsidP="002643B0">
      <w:pPr>
        <w:shd w:val="clear" w:color="auto" w:fill="FFFFFF"/>
        <w:spacing w:beforeAutospacing="1" w:after="0" w:afterAutospacing="1" w:line="240" w:lineRule="auto"/>
      </w:pPr>
    </w:p>
    <w:p w14:paraId="75FEF6EB" w14:textId="77777777" w:rsidR="00F70F20" w:rsidRDefault="00F70F20" w:rsidP="008F1949">
      <w:pPr>
        <w:jc w:val="both"/>
      </w:pPr>
    </w:p>
    <w:p w14:paraId="52DB56F4" w14:textId="0205CA2D" w:rsidR="00567E76" w:rsidRDefault="00567E76" w:rsidP="008F1949">
      <w:pPr>
        <w:jc w:val="both"/>
      </w:pPr>
    </w:p>
    <w:p w14:paraId="3329C3B7" w14:textId="64461321" w:rsidR="002A2E0E" w:rsidRDefault="002A2E0E" w:rsidP="008F1949">
      <w:pPr>
        <w:jc w:val="both"/>
      </w:pPr>
    </w:p>
    <w:p w14:paraId="6F58CD0D" w14:textId="3CBF536D" w:rsidR="002A2E0E" w:rsidRDefault="002A2E0E" w:rsidP="008F1949">
      <w:pPr>
        <w:jc w:val="both"/>
      </w:pPr>
    </w:p>
    <w:p w14:paraId="12F03F10" w14:textId="25B000B6" w:rsidR="002A2E0E" w:rsidRDefault="002A2E0E" w:rsidP="008F1949">
      <w:pPr>
        <w:jc w:val="both"/>
      </w:pPr>
    </w:p>
    <w:p w14:paraId="6C180CEC" w14:textId="71B4AC86" w:rsidR="002A2E0E" w:rsidRDefault="002A2E0E" w:rsidP="008F1949">
      <w:pPr>
        <w:jc w:val="both"/>
      </w:pPr>
    </w:p>
    <w:p w14:paraId="3B4B7502" w14:textId="58D4AFF5" w:rsidR="002A2E0E" w:rsidRDefault="002A2E0E" w:rsidP="008F1949">
      <w:pPr>
        <w:jc w:val="both"/>
      </w:pPr>
    </w:p>
    <w:p w14:paraId="741E1C51" w14:textId="77777777" w:rsidR="00121151" w:rsidRDefault="00121151">
      <w:pPr>
        <w:rPr>
          <w:rFonts w:ascii="Times New Roman" w:hAnsi="Times New Roman" w:cs="Times New Roman"/>
          <w:b/>
          <w:bCs/>
          <w:sz w:val="24"/>
          <w:szCs w:val="24"/>
        </w:rPr>
      </w:pPr>
      <w:r>
        <w:rPr>
          <w:rFonts w:ascii="Times New Roman" w:eastAsia="Times New Roman" w:hAnsi="Times New Roman" w:cs="Times New Roman"/>
          <w:b/>
          <w:sz w:val="24"/>
          <w:szCs w:val="24"/>
          <w:lang w:bidi="en-US"/>
        </w:rPr>
        <w:br w:type="page"/>
      </w:r>
    </w:p>
    <w:p w14:paraId="29247203" w14:textId="5F950CEF" w:rsidR="00906955" w:rsidRPr="006715A4" w:rsidRDefault="002A2E0E" w:rsidP="006715A4">
      <w:pPr>
        <w:spacing w:line="276" w:lineRule="auto"/>
        <w:jc w:val="both"/>
        <w:rPr>
          <w:rFonts w:ascii="Times New Roman" w:hAnsi="Times New Roman" w:cs="Times New Roman"/>
          <w:sz w:val="24"/>
          <w:szCs w:val="24"/>
        </w:rPr>
      </w:pPr>
      <w:bookmarkStart w:id="3" w:name="_Hlk104995954"/>
      <w:r w:rsidRPr="006715A4">
        <w:rPr>
          <w:rFonts w:ascii="Times New Roman" w:eastAsia="Times New Roman" w:hAnsi="Times New Roman" w:cs="Times New Roman"/>
          <w:b/>
          <w:sz w:val="24"/>
          <w:szCs w:val="24"/>
          <w:lang w:bidi="en-US"/>
        </w:rPr>
        <w:lastRenderedPageBreak/>
        <w:t>Annex 3.</w:t>
      </w:r>
      <w:r w:rsidRPr="006715A4">
        <w:rPr>
          <w:rFonts w:ascii="Times New Roman" w:eastAsia="Times New Roman" w:hAnsi="Times New Roman" w:cs="Times New Roman"/>
          <w:sz w:val="24"/>
          <w:szCs w:val="24"/>
          <w:lang w:bidi="en-US"/>
        </w:rPr>
        <w:t xml:space="preserve"> Beneficiary's memo</w:t>
      </w:r>
    </w:p>
    <w:bookmarkEnd w:id="3"/>
    <w:p w14:paraId="27323264" w14:textId="77777777" w:rsidR="00906955" w:rsidRPr="006715A4" w:rsidRDefault="00906955" w:rsidP="00DA2F7F">
      <w:pPr>
        <w:spacing w:after="0" w:line="240" w:lineRule="auto"/>
        <w:jc w:val="both"/>
        <w:rPr>
          <w:rFonts w:ascii="Times New Roman" w:hAnsi="Times New Roman" w:cs="Times New Roman"/>
          <w:sz w:val="24"/>
          <w:szCs w:val="24"/>
        </w:rPr>
      </w:pPr>
    </w:p>
    <w:p w14:paraId="3E27F5FA" w14:textId="74249C6D" w:rsidR="006D6D4D" w:rsidRDefault="006715A4" w:rsidP="006D6D4D">
      <w:pPr>
        <w:pStyle w:val="ListParagraph"/>
        <w:numPr>
          <w:ilvl w:val="0"/>
          <w:numId w:val="37"/>
        </w:numPr>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The prime responsibility for the safety and well-being of the participants lies with the beneficiary. </w:t>
      </w:r>
    </w:p>
    <w:p w14:paraId="09B932A9" w14:textId="77777777" w:rsidR="006D6D4D" w:rsidRDefault="006D6D4D" w:rsidP="006D6D4D">
      <w:pPr>
        <w:pStyle w:val="ListParagraph"/>
        <w:spacing w:after="0" w:line="240" w:lineRule="auto"/>
        <w:ind w:left="0"/>
        <w:jc w:val="both"/>
        <w:rPr>
          <w:rFonts w:ascii="Times New Roman" w:hAnsi="Times New Roman" w:cs="Times New Roman"/>
          <w:sz w:val="24"/>
          <w:szCs w:val="24"/>
        </w:rPr>
      </w:pPr>
    </w:p>
    <w:p w14:paraId="24DD7417" w14:textId="2BB0C94D" w:rsidR="00B4085A" w:rsidRDefault="006D6D4D" w:rsidP="006D6D4D">
      <w:pPr>
        <w:pStyle w:val="ListParagraph"/>
        <w:numPr>
          <w:ilvl w:val="0"/>
          <w:numId w:val="37"/>
        </w:numPr>
        <w:spacing w:after="0" w:line="240" w:lineRule="auto"/>
        <w:ind w:left="360"/>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bidi="en-US"/>
        </w:rPr>
        <w:t>In order to</w:t>
      </w:r>
      <w:proofErr w:type="gramEnd"/>
      <w:r>
        <w:rPr>
          <w:rFonts w:ascii="Times New Roman" w:eastAsia="Times New Roman" w:hAnsi="Times New Roman" w:cs="Times New Roman"/>
          <w:sz w:val="24"/>
          <w:szCs w:val="24"/>
          <w:lang w:bidi="en-US"/>
        </w:rPr>
        <w:t xml:space="preserve"> ensure the well-being and sense of security of the participants, concrete and informed arrangements by the beneficiary are necessary at every stage of the project; it is particularly useful to carry out a risk analysis.</w:t>
      </w:r>
    </w:p>
    <w:p w14:paraId="692E6FD7" w14:textId="77777777" w:rsidR="006D6D4D" w:rsidRPr="006715A4" w:rsidRDefault="006D6D4D" w:rsidP="006D6D4D">
      <w:pPr>
        <w:pStyle w:val="ListParagraph"/>
        <w:spacing w:after="0" w:line="240" w:lineRule="auto"/>
        <w:ind w:left="0"/>
        <w:jc w:val="both"/>
        <w:rPr>
          <w:rFonts w:ascii="Times New Roman" w:hAnsi="Times New Roman" w:cs="Times New Roman"/>
          <w:b/>
          <w:bCs/>
          <w:sz w:val="24"/>
          <w:szCs w:val="24"/>
        </w:rPr>
      </w:pPr>
    </w:p>
    <w:p w14:paraId="11E855E7" w14:textId="4C52F067" w:rsidR="00C51353" w:rsidRPr="006715A4" w:rsidRDefault="00C51353" w:rsidP="006715A4">
      <w:pPr>
        <w:spacing w:line="276" w:lineRule="auto"/>
        <w:jc w:val="both"/>
        <w:rPr>
          <w:rFonts w:ascii="Times New Roman" w:hAnsi="Times New Roman" w:cs="Times New Roman"/>
          <w:b/>
          <w:bCs/>
          <w:sz w:val="24"/>
          <w:szCs w:val="24"/>
        </w:rPr>
      </w:pPr>
      <w:r w:rsidRPr="006715A4">
        <w:rPr>
          <w:rFonts w:ascii="Times New Roman" w:eastAsia="Times New Roman" w:hAnsi="Times New Roman" w:cs="Times New Roman"/>
          <w:b/>
          <w:sz w:val="24"/>
          <w:szCs w:val="24"/>
          <w:lang w:bidi="en-US"/>
        </w:rPr>
        <w:t>Making a complaint</w:t>
      </w:r>
    </w:p>
    <w:p w14:paraId="40298F2D" w14:textId="1602427B" w:rsidR="006D6D4D" w:rsidRPr="006D6D4D" w:rsidRDefault="006D6D4D" w:rsidP="006D6D4D">
      <w:pPr>
        <w:pStyle w:val="ListParagraph"/>
        <w:spacing w:after="0" w:line="240" w:lineRule="auto"/>
        <w:ind w:left="0"/>
        <w:jc w:val="both"/>
        <w:rPr>
          <w:rFonts w:ascii="Times New Roman" w:hAnsi="Times New Roman" w:cs="Times New Roman"/>
          <w:sz w:val="24"/>
          <w:szCs w:val="24"/>
        </w:rPr>
      </w:pPr>
      <w:r w:rsidRPr="006D6D4D">
        <w:rPr>
          <w:rFonts w:ascii="Times New Roman" w:eastAsia="Times New Roman" w:hAnsi="Times New Roman" w:cs="Times New Roman"/>
          <w:sz w:val="24"/>
          <w:szCs w:val="24"/>
          <w:lang w:bidi="en-US"/>
        </w:rPr>
        <w:t xml:space="preserve">Making a complaint or contacting the beneficiary must be as straightforward as possible. A complaint must not be treated as a mere dispute that needs to be conciliated. Not all safety and wellbeing deficits represent a conflict and, </w:t>
      </w:r>
      <w:proofErr w:type="gramStart"/>
      <w:r w:rsidRPr="006D6D4D">
        <w:rPr>
          <w:rFonts w:ascii="Times New Roman" w:eastAsia="Times New Roman" w:hAnsi="Times New Roman" w:cs="Times New Roman"/>
          <w:sz w:val="24"/>
          <w:szCs w:val="24"/>
          <w:lang w:bidi="en-US"/>
        </w:rPr>
        <w:t>as a general rule</w:t>
      </w:r>
      <w:proofErr w:type="gramEnd"/>
      <w:r w:rsidRPr="006D6D4D">
        <w:rPr>
          <w:rFonts w:ascii="Times New Roman" w:eastAsia="Times New Roman" w:hAnsi="Times New Roman" w:cs="Times New Roman"/>
          <w:sz w:val="24"/>
          <w:szCs w:val="24"/>
          <w:lang w:bidi="en-US"/>
        </w:rPr>
        <w:t>, it is not good to try to conciliate harassment cases.</w:t>
      </w:r>
    </w:p>
    <w:p w14:paraId="27C61903" w14:textId="77777777" w:rsidR="006D6D4D" w:rsidRDefault="006D6D4D" w:rsidP="006715A4">
      <w:pPr>
        <w:spacing w:after="0" w:line="276" w:lineRule="auto"/>
        <w:jc w:val="both"/>
        <w:rPr>
          <w:rFonts w:ascii="Times New Roman" w:hAnsi="Times New Roman" w:cs="Times New Roman"/>
          <w:sz w:val="24"/>
          <w:szCs w:val="24"/>
        </w:rPr>
      </w:pPr>
    </w:p>
    <w:p w14:paraId="022E6DE8" w14:textId="45D41838" w:rsidR="00A51CC8" w:rsidRPr="006715A4" w:rsidRDefault="00A51CC8" w:rsidP="006715A4">
      <w:pPr>
        <w:spacing w:after="0" w:line="276" w:lineRule="auto"/>
        <w:jc w:val="both"/>
        <w:rPr>
          <w:rFonts w:ascii="Times New Roman" w:hAnsi="Times New Roman" w:cs="Times New Roman"/>
          <w:sz w:val="24"/>
          <w:szCs w:val="24"/>
        </w:rPr>
      </w:pPr>
      <w:r w:rsidRPr="006715A4">
        <w:rPr>
          <w:rFonts w:ascii="Times New Roman" w:eastAsia="Times New Roman" w:hAnsi="Times New Roman" w:cs="Times New Roman"/>
          <w:sz w:val="24"/>
          <w:szCs w:val="24"/>
          <w:lang w:bidi="en-US"/>
        </w:rPr>
        <w:t>The complainant is entitled to</w:t>
      </w:r>
    </w:p>
    <w:p w14:paraId="4A3AFC73" w14:textId="69C686FE" w:rsidR="00A51CC8" w:rsidRPr="006715A4" w:rsidRDefault="000C164C" w:rsidP="006715A4">
      <w:pPr>
        <w:pStyle w:val="ListParagraph"/>
        <w:numPr>
          <w:ilvl w:val="0"/>
          <w:numId w:val="28"/>
        </w:num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 xml:space="preserve">get support and be taken seriously. The views and feelings of the complainant will not be questioned, and full support will be offered. This does not mean, however, that an unequivocal position should automatically be taken </w:t>
      </w:r>
      <w:proofErr w:type="gramStart"/>
      <w:r>
        <w:rPr>
          <w:rFonts w:ascii="Times New Roman" w:eastAsia="Times New Roman" w:hAnsi="Times New Roman" w:cs="Times New Roman"/>
          <w:sz w:val="24"/>
          <w:szCs w:val="24"/>
          <w:lang w:bidi="en-US"/>
        </w:rPr>
        <w:t>with regard to</w:t>
      </w:r>
      <w:proofErr w:type="gramEnd"/>
      <w:r>
        <w:rPr>
          <w:rFonts w:ascii="Times New Roman" w:eastAsia="Times New Roman" w:hAnsi="Times New Roman" w:cs="Times New Roman"/>
          <w:sz w:val="24"/>
          <w:szCs w:val="24"/>
          <w:lang w:bidi="en-US"/>
        </w:rPr>
        <w:t xml:space="preserve"> the subject matter of the complaint.</w:t>
      </w:r>
    </w:p>
    <w:p w14:paraId="53F3B732" w14:textId="5DED09C2" w:rsidR="00A51CC8" w:rsidRPr="006715A4" w:rsidRDefault="000C164C" w:rsidP="006715A4">
      <w:pPr>
        <w:pStyle w:val="ListParagraph"/>
        <w:numPr>
          <w:ilvl w:val="0"/>
          <w:numId w:val="28"/>
        </w:num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bidi="en-US"/>
        </w:rPr>
        <w:t>not be re-</w:t>
      </w:r>
      <w:proofErr w:type="spellStart"/>
      <w:r>
        <w:rPr>
          <w:rFonts w:ascii="Times New Roman" w:eastAsia="Times New Roman" w:hAnsi="Times New Roman" w:cs="Times New Roman"/>
          <w:sz w:val="24"/>
          <w:szCs w:val="24"/>
          <w:lang w:bidi="en-US"/>
        </w:rPr>
        <w:t>traumatised</w:t>
      </w:r>
      <w:proofErr w:type="spellEnd"/>
      <w:r>
        <w:rPr>
          <w:rFonts w:ascii="Times New Roman" w:eastAsia="Times New Roman" w:hAnsi="Times New Roman" w:cs="Times New Roman"/>
          <w:sz w:val="24"/>
          <w:szCs w:val="24"/>
          <w:lang w:bidi="en-US"/>
        </w:rPr>
        <w:t>. The person making a complaint must be able to feel that everything is being done to ensure their safety.</w:t>
      </w:r>
    </w:p>
    <w:p w14:paraId="57669543" w14:textId="4009B336" w:rsidR="00C21092" w:rsidRPr="005C2EDE" w:rsidRDefault="00535DD6" w:rsidP="005C2EDE">
      <w:pPr>
        <w:pStyle w:val="ListParagraph"/>
        <w:numPr>
          <w:ilvl w:val="0"/>
          <w:numId w:val="28"/>
        </w:numPr>
        <w:spacing w:after="0" w:line="276" w:lineRule="auto"/>
        <w:jc w:val="both"/>
        <w:rPr>
          <w:rFonts w:ascii="Times New Roman" w:hAnsi="Times New Roman" w:cs="Times New Roman"/>
          <w:sz w:val="24"/>
          <w:szCs w:val="24"/>
        </w:rPr>
      </w:pPr>
      <w:r w:rsidRPr="006715A4">
        <w:rPr>
          <w:rFonts w:ascii="Times New Roman" w:eastAsia="Times New Roman" w:hAnsi="Times New Roman" w:cs="Times New Roman"/>
          <w:sz w:val="24"/>
          <w:szCs w:val="24"/>
          <w:lang w:bidi="en-US"/>
        </w:rPr>
        <w:t xml:space="preserve">reach an agreement on how to proceed, </w:t>
      </w:r>
      <w:proofErr w:type="gramStart"/>
      <w:r w:rsidRPr="006715A4">
        <w:rPr>
          <w:rFonts w:ascii="Times New Roman" w:eastAsia="Times New Roman" w:hAnsi="Times New Roman" w:cs="Times New Roman"/>
          <w:sz w:val="24"/>
          <w:szCs w:val="24"/>
          <w:lang w:bidi="en-US"/>
        </w:rPr>
        <w:t>e.g.</w:t>
      </w:r>
      <w:proofErr w:type="gramEnd"/>
      <w:r w:rsidRPr="006715A4">
        <w:rPr>
          <w:rFonts w:ascii="Times New Roman" w:eastAsia="Times New Roman" w:hAnsi="Times New Roman" w:cs="Times New Roman"/>
          <w:sz w:val="24"/>
          <w:szCs w:val="24"/>
          <w:lang w:bidi="en-US"/>
        </w:rPr>
        <w:t xml:space="preserve"> the complainant must be able to choose whether he or she wishes to pursue the matter informally or formally (i.e. in writing). The person making a complaint must not be pressured into choosing one over the other.</w:t>
      </w:r>
    </w:p>
    <w:p w14:paraId="2649C8FF" w14:textId="77777777" w:rsidR="00CD302D" w:rsidRPr="006715A4" w:rsidRDefault="00CD302D" w:rsidP="006715A4">
      <w:pPr>
        <w:spacing w:after="0" w:line="276" w:lineRule="auto"/>
        <w:jc w:val="both"/>
        <w:rPr>
          <w:rFonts w:ascii="Times New Roman" w:hAnsi="Times New Roman" w:cs="Times New Roman"/>
          <w:sz w:val="24"/>
          <w:szCs w:val="24"/>
        </w:rPr>
      </w:pPr>
    </w:p>
    <w:p w14:paraId="4589B416" w14:textId="135070AB" w:rsidR="00ED6671" w:rsidRPr="00180B12" w:rsidRDefault="00ED6671" w:rsidP="00AA3FF5">
      <w:pPr>
        <w:pStyle w:val="ListParagraph"/>
        <w:numPr>
          <w:ilvl w:val="0"/>
          <w:numId w:val="33"/>
        </w:numPr>
        <w:spacing w:line="276" w:lineRule="auto"/>
        <w:ind w:left="360"/>
        <w:jc w:val="both"/>
        <w:rPr>
          <w:rFonts w:ascii="Times New Roman" w:hAnsi="Times New Roman" w:cs="Times New Roman"/>
          <w:sz w:val="24"/>
          <w:szCs w:val="24"/>
        </w:rPr>
      </w:pPr>
      <w:r w:rsidRPr="00180B12">
        <w:rPr>
          <w:rFonts w:ascii="Times New Roman" w:eastAsia="Times New Roman" w:hAnsi="Times New Roman" w:cs="Times New Roman"/>
          <w:sz w:val="24"/>
          <w:szCs w:val="24"/>
          <w:lang w:bidi="en-US"/>
        </w:rPr>
        <w:t>It is good policy to involve the person making the complaint in finding a solution and discussing what action could be taken. However, this must be done within reason, so that the complainant is not left with the impression that he or she alone is responsible for taking the next steps.</w:t>
      </w:r>
    </w:p>
    <w:p w14:paraId="444F9C3A" w14:textId="77777777" w:rsidR="00926188" w:rsidRPr="003F059F" w:rsidRDefault="00926188" w:rsidP="003F059F">
      <w:pPr>
        <w:pStyle w:val="ListParagraph"/>
        <w:spacing w:line="276" w:lineRule="auto"/>
        <w:ind w:left="360"/>
        <w:jc w:val="both"/>
        <w:rPr>
          <w:rFonts w:ascii="Times New Roman" w:hAnsi="Times New Roman" w:cs="Times New Roman"/>
          <w:sz w:val="24"/>
          <w:szCs w:val="24"/>
        </w:rPr>
      </w:pPr>
    </w:p>
    <w:p w14:paraId="34E8C6CF" w14:textId="5747A559" w:rsidR="001830B5" w:rsidRDefault="00F46C0B" w:rsidP="003F059F">
      <w:pPr>
        <w:pStyle w:val="ListParagraph"/>
        <w:numPr>
          <w:ilvl w:val="0"/>
          <w:numId w:val="33"/>
        </w:numPr>
        <w:spacing w:after="0"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The person making the complaint and the person against whom the complaint is made must be separated from each other immediately, their contact must be prevented, and they must both be talked to at different times and in different places. Direct conversations between the complainant and the defendant – nor conversations involving a third party – should under no circumstances be encouraged, as this can be re-</w:t>
      </w:r>
      <w:proofErr w:type="spellStart"/>
      <w:r>
        <w:rPr>
          <w:rFonts w:ascii="Times New Roman" w:eastAsia="Times New Roman" w:hAnsi="Times New Roman" w:cs="Times New Roman"/>
          <w:sz w:val="24"/>
          <w:szCs w:val="24"/>
          <w:lang w:bidi="en-US"/>
        </w:rPr>
        <w:t>traumatising</w:t>
      </w:r>
      <w:proofErr w:type="spellEnd"/>
      <w:r>
        <w:rPr>
          <w:rFonts w:ascii="Times New Roman" w:eastAsia="Times New Roman" w:hAnsi="Times New Roman" w:cs="Times New Roman"/>
          <w:sz w:val="24"/>
          <w:szCs w:val="24"/>
          <w:lang w:bidi="en-US"/>
        </w:rPr>
        <w:t xml:space="preserve">. </w:t>
      </w:r>
    </w:p>
    <w:p w14:paraId="0624B6F3" w14:textId="617FDBD9" w:rsidR="005C2EDE" w:rsidRDefault="005C2EDE" w:rsidP="005C2EDE">
      <w:pPr>
        <w:pStyle w:val="ListParagraph"/>
        <w:spacing w:after="0" w:line="276"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lang w:bidi="en-US"/>
        </w:rPr>
        <w:t>At the same time, the person making the complaint must not be isolated from the group. The complainant must not be left with the impression that he or she is being punished for making a complaint.</w:t>
      </w:r>
    </w:p>
    <w:p w14:paraId="73823F6A" w14:textId="77777777" w:rsidR="00926188" w:rsidRPr="00926188" w:rsidRDefault="00926188" w:rsidP="00926188">
      <w:pPr>
        <w:pStyle w:val="ListParagraph"/>
        <w:spacing w:after="0" w:line="276" w:lineRule="auto"/>
        <w:ind w:left="360"/>
        <w:jc w:val="both"/>
        <w:rPr>
          <w:rFonts w:ascii="Times New Roman" w:hAnsi="Times New Roman" w:cs="Times New Roman"/>
          <w:sz w:val="24"/>
          <w:szCs w:val="24"/>
        </w:rPr>
      </w:pPr>
    </w:p>
    <w:p w14:paraId="37973132" w14:textId="1025D473" w:rsidR="00FD64AA" w:rsidRPr="003F059F" w:rsidRDefault="00C51353" w:rsidP="003F059F">
      <w:pPr>
        <w:pStyle w:val="ListParagraph"/>
        <w:numPr>
          <w:ilvl w:val="0"/>
          <w:numId w:val="33"/>
        </w:numPr>
        <w:spacing w:after="0" w:line="276" w:lineRule="auto"/>
        <w:ind w:left="360"/>
        <w:jc w:val="both"/>
        <w:rPr>
          <w:rFonts w:ascii="Times New Roman" w:hAnsi="Times New Roman" w:cs="Times New Roman"/>
          <w:sz w:val="24"/>
          <w:szCs w:val="24"/>
        </w:rPr>
      </w:pPr>
      <w:r w:rsidRPr="003F059F">
        <w:rPr>
          <w:rFonts w:ascii="Times New Roman" w:eastAsia="Times New Roman" w:hAnsi="Times New Roman" w:cs="Times New Roman"/>
          <w:sz w:val="24"/>
          <w:szCs w:val="24"/>
          <w:lang w:bidi="en-US"/>
        </w:rPr>
        <w:t>Listening to both sides does not mean being unbiased. Both the complainant and the defendant have the right to be heard – in their own time and place.</w:t>
      </w:r>
    </w:p>
    <w:p w14:paraId="4A076D2C" w14:textId="77777777" w:rsidR="00FD64AA" w:rsidRPr="006715A4" w:rsidRDefault="00FD64AA" w:rsidP="003F059F">
      <w:pPr>
        <w:spacing w:after="0" w:line="276" w:lineRule="auto"/>
        <w:jc w:val="both"/>
        <w:rPr>
          <w:rFonts w:ascii="Times New Roman" w:hAnsi="Times New Roman" w:cs="Times New Roman"/>
          <w:sz w:val="24"/>
          <w:szCs w:val="24"/>
        </w:rPr>
      </w:pPr>
    </w:p>
    <w:p w14:paraId="6C8FB72C" w14:textId="16E29C44" w:rsidR="00685056" w:rsidRDefault="005D2F7C" w:rsidP="003F059F">
      <w:pPr>
        <w:pStyle w:val="ListParagraph"/>
        <w:numPr>
          <w:ilvl w:val="0"/>
          <w:numId w:val="33"/>
        </w:numPr>
        <w:spacing w:after="0" w:line="276" w:lineRule="auto"/>
        <w:ind w:left="360"/>
        <w:jc w:val="both"/>
        <w:rPr>
          <w:rFonts w:ascii="Times New Roman" w:hAnsi="Times New Roman" w:cs="Times New Roman"/>
          <w:sz w:val="24"/>
          <w:szCs w:val="24"/>
        </w:rPr>
      </w:pPr>
      <w:r w:rsidRPr="003F059F">
        <w:rPr>
          <w:rFonts w:ascii="Times New Roman" w:eastAsia="Times New Roman" w:hAnsi="Times New Roman" w:cs="Times New Roman"/>
          <w:sz w:val="24"/>
          <w:szCs w:val="24"/>
          <w:lang w:bidi="en-US"/>
        </w:rPr>
        <w:lastRenderedPageBreak/>
        <w:t xml:space="preserve">Both the complainant and the defendant have the right to transparency and clarity regarding the follow-up to the complaint. Both parties must be informed well in advance about the content of the complaint and the next steps. </w:t>
      </w:r>
    </w:p>
    <w:p w14:paraId="3A04BFB4" w14:textId="633B29F1" w:rsidR="0013630A" w:rsidRPr="006715A4" w:rsidRDefault="0013630A" w:rsidP="003F059F">
      <w:pPr>
        <w:spacing w:after="0" w:line="276" w:lineRule="auto"/>
        <w:jc w:val="both"/>
        <w:rPr>
          <w:rFonts w:ascii="Times New Roman" w:hAnsi="Times New Roman" w:cs="Times New Roman"/>
          <w:sz w:val="24"/>
          <w:szCs w:val="24"/>
        </w:rPr>
      </w:pPr>
    </w:p>
    <w:p w14:paraId="2605183A" w14:textId="09BFB239" w:rsidR="00906955" w:rsidRPr="009534B7" w:rsidRDefault="0013630A" w:rsidP="009534B7">
      <w:pPr>
        <w:pStyle w:val="ListParagraph"/>
        <w:numPr>
          <w:ilvl w:val="0"/>
          <w:numId w:val="33"/>
        </w:numPr>
        <w:spacing w:after="0" w:line="276" w:lineRule="auto"/>
        <w:ind w:left="360"/>
        <w:jc w:val="both"/>
        <w:rPr>
          <w:rFonts w:ascii="Times New Roman" w:hAnsi="Times New Roman" w:cs="Times New Roman"/>
          <w:sz w:val="24"/>
          <w:szCs w:val="24"/>
        </w:rPr>
      </w:pPr>
      <w:r w:rsidRPr="00AC63E7">
        <w:rPr>
          <w:rFonts w:ascii="Times New Roman" w:eastAsia="Times New Roman" w:hAnsi="Times New Roman" w:cs="Times New Roman"/>
          <w:sz w:val="24"/>
          <w:szCs w:val="24"/>
          <w:lang w:bidi="en-US"/>
        </w:rPr>
        <w:t xml:space="preserve">In cases where the content of the complaint concerns the representatives of the beneficiary who are currently present, then a mediator – </w:t>
      </w:r>
      <w:proofErr w:type="gramStart"/>
      <w:r w:rsidRPr="00AC63E7">
        <w:rPr>
          <w:rFonts w:ascii="Times New Roman" w:eastAsia="Times New Roman" w:hAnsi="Times New Roman" w:cs="Times New Roman"/>
          <w:sz w:val="24"/>
          <w:szCs w:val="24"/>
          <w:lang w:bidi="en-US"/>
        </w:rPr>
        <w:t>e.g.</w:t>
      </w:r>
      <w:proofErr w:type="gramEnd"/>
      <w:r w:rsidRPr="00AC63E7">
        <w:rPr>
          <w:rFonts w:ascii="Times New Roman" w:eastAsia="Times New Roman" w:hAnsi="Times New Roman" w:cs="Times New Roman"/>
          <w:sz w:val="24"/>
          <w:szCs w:val="24"/>
          <w:lang w:bidi="en-US"/>
        </w:rPr>
        <w:t xml:space="preserve"> a psychologist or a counsellor trained by the EE NA – must be involved in the process, as both parties have a right to confidentiality, i.e. the case will not be discussed with unrelated third parties unless a mediator is specifically required.</w:t>
      </w:r>
    </w:p>
    <w:p w14:paraId="40456480" w14:textId="77777777" w:rsidR="00D17F34" w:rsidRPr="009534B7" w:rsidRDefault="00D17F34" w:rsidP="009534B7">
      <w:pPr>
        <w:spacing w:after="0" w:line="276" w:lineRule="auto"/>
        <w:jc w:val="both"/>
        <w:rPr>
          <w:rFonts w:ascii="Times New Roman" w:hAnsi="Times New Roman" w:cs="Times New Roman"/>
          <w:sz w:val="24"/>
          <w:szCs w:val="24"/>
        </w:rPr>
      </w:pPr>
    </w:p>
    <w:p w14:paraId="27B75BB1" w14:textId="05198CD5" w:rsidR="00D17F34" w:rsidRDefault="00D17F34">
      <w:pPr>
        <w:rPr>
          <w:sz w:val="24"/>
          <w:szCs w:val="24"/>
        </w:rPr>
      </w:pPr>
      <w:r>
        <w:rPr>
          <w:sz w:val="24"/>
          <w:szCs w:val="24"/>
          <w:lang w:bidi="en-US"/>
        </w:rPr>
        <w:br w:type="page"/>
      </w:r>
    </w:p>
    <w:p w14:paraId="403C7C47" w14:textId="1A24E5CA" w:rsidR="00D17F34" w:rsidRPr="007A4E44" w:rsidRDefault="00D17F34" w:rsidP="00D17F34">
      <w:pPr>
        <w:spacing w:after="0" w:line="240" w:lineRule="auto"/>
        <w:jc w:val="both"/>
        <w:rPr>
          <w:rFonts w:ascii="Times New Roman" w:hAnsi="Times New Roman" w:cs="Times New Roman"/>
          <w:sz w:val="24"/>
          <w:szCs w:val="24"/>
        </w:rPr>
      </w:pPr>
      <w:r w:rsidRPr="007A4E44">
        <w:rPr>
          <w:rFonts w:ascii="Times New Roman" w:eastAsia="Times New Roman" w:hAnsi="Times New Roman" w:cs="Times New Roman"/>
          <w:b/>
          <w:sz w:val="24"/>
          <w:szCs w:val="24"/>
          <w:lang w:bidi="en-US"/>
        </w:rPr>
        <w:lastRenderedPageBreak/>
        <w:t>Annex 4.</w:t>
      </w:r>
      <w:r w:rsidRPr="007A4E44">
        <w:rPr>
          <w:rFonts w:ascii="Times New Roman" w:eastAsia="Times New Roman" w:hAnsi="Times New Roman" w:cs="Times New Roman"/>
          <w:sz w:val="24"/>
          <w:szCs w:val="24"/>
          <w:lang w:bidi="en-US"/>
        </w:rPr>
        <w:t xml:space="preserve"> Guiding questions for assessing risk factors</w:t>
      </w:r>
    </w:p>
    <w:p w14:paraId="555950A2" w14:textId="5E77425F" w:rsidR="00D17F34" w:rsidRPr="007A4E44" w:rsidRDefault="00D17F34" w:rsidP="00D17F34">
      <w:pPr>
        <w:spacing w:after="0" w:line="240" w:lineRule="auto"/>
        <w:jc w:val="both"/>
        <w:rPr>
          <w:rFonts w:ascii="Times New Roman" w:hAnsi="Times New Roman" w:cs="Times New Roman"/>
          <w:sz w:val="24"/>
          <w:szCs w:val="24"/>
        </w:rPr>
      </w:pPr>
    </w:p>
    <w:p w14:paraId="2C634723" w14:textId="77777777" w:rsidR="007A4E44" w:rsidRDefault="007A4E44" w:rsidP="00D17F34">
      <w:pPr>
        <w:spacing w:after="0" w:line="240" w:lineRule="auto"/>
        <w:jc w:val="both"/>
        <w:rPr>
          <w:rFonts w:ascii="Times New Roman" w:hAnsi="Times New Roman" w:cs="Times New Roman"/>
          <w:sz w:val="24"/>
          <w:szCs w:val="24"/>
        </w:rPr>
      </w:pPr>
    </w:p>
    <w:p w14:paraId="6F44B384" w14:textId="797D5046" w:rsidR="00D17F34" w:rsidRDefault="00D17F34" w:rsidP="00D17F34">
      <w:p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Consider the following questions:</w:t>
      </w:r>
    </w:p>
    <w:p w14:paraId="3A69C0E3" w14:textId="77777777" w:rsidR="007A4E44" w:rsidRPr="00D17F34" w:rsidRDefault="007A4E44" w:rsidP="00D17F34">
      <w:pPr>
        <w:spacing w:after="0" w:line="240" w:lineRule="auto"/>
        <w:jc w:val="both"/>
        <w:rPr>
          <w:rFonts w:ascii="Times New Roman" w:hAnsi="Times New Roman" w:cs="Times New Roman"/>
          <w:sz w:val="24"/>
          <w:szCs w:val="24"/>
        </w:rPr>
      </w:pPr>
    </w:p>
    <w:p w14:paraId="39A7D440" w14:textId="77777777"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What restrictions apply to under-age persons in the group?</w:t>
      </w:r>
    </w:p>
    <w:p w14:paraId="76867A7B" w14:textId="2605825C"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Do we need the details of a contact person for each participant?</w:t>
      </w:r>
    </w:p>
    <w:p w14:paraId="2015BBB8" w14:textId="77777777"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Does anyone have any medical conditions we should be aware of?</w:t>
      </w:r>
    </w:p>
    <w:p w14:paraId="7CCF3F35" w14:textId="577D7607"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Should we establish our group rules and agreements so that everyone can feel well and how to go about it?</w:t>
      </w:r>
    </w:p>
    <w:p w14:paraId="35B8CB64" w14:textId="67E6DFE5"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Should we inform the local police or a GP about our activities?</w:t>
      </w:r>
    </w:p>
    <w:p w14:paraId="0D5F8DFA" w14:textId="1F2833BA"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 xml:space="preserve">Tobacco, alcohol, </w:t>
      </w:r>
      <w:proofErr w:type="gramStart"/>
      <w:r w:rsidRPr="00D17F34">
        <w:rPr>
          <w:rFonts w:ascii="Times New Roman" w:eastAsia="Times New Roman" w:hAnsi="Times New Roman" w:cs="Times New Roman"/>
          <w:sz w:val="24"/>
          <w:szCs w:val="24"/>
          <w:lang w:bidi="en-US"/>
        </w:rPr>
        <w:t>drugs</w:t>
      </w:r>
      <w:proofErr w:type="gramEnd"/>
      <w:r w:rsidRPr="00D17F34">
        <w:rPr>
          <w:rFonts w:ascii="Times New Roman" w:eastAsia="Times New Roman" w:hAnsi="Times New Roman" w:cs="Times New Roman"/>
          <w:sz w:val="24"/>
          <w:szCs w:val="24"/>
          <w:lang w:bidi="en-US"/>
        </w:rPr>
        <w:t xml:space="preserve"> and sex – what about them?</w:t>
      </w:r>
    </w:p>
    <w:p w14:paraId="25D670B6" w14:textId="645530BF"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Should we specify in advance where we will be staying and what are the conditions? What we eat? Which clothes and footwear should we bring?</w:t>
      </w:r>
    </w:p>
    <w:p w14:paraId="2EAEB522" w14:textId="1D2E6CD2" w:rsidR="00D17F34" w:rsidRPr="00D17F34" w:rsidRDefault="00D17F34" w:rsidP="00D17F34">
      <w:pPr>
        <w:numPr>
          <w:ilvl w:val="0"/>
          <w:numId w:val="38"/>
        </w:num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How to make sure that nothing bad will happen and that we all stay alive?</w:t>
      </w:r>
    </w:p>
    <w:p w14:paraId="46F0A061" w14:textId="061986A1" w:rsidR="00D17F34" w:rsidRDefault="00D17F34" w:rsidP="00D17F34">
      <w:pPr>
        <w:spacing w:after="0" w:line="240" w:lineRule="auto"/>
        <w:jc w:val="both"/>
        <w:rPr>
          <w:rFonts w:ascii="Times New Roman" w:hAnsi="Times New Roman" w:cs="Times New Roman"/>
          <w:sz w:val="24"/>
          <w:szCs w:val="24"/>
        </w:rPr>
      </w:pPr>
    </w:p>
    <w:p w14:paraId="1C4E90E1" w14:textId="77777777" w:rsidR="007A4E44" w:rsidRPr="00D17F34" w:rsidRDefault="007A4E44" w:rsidP="00D17F34">
      <w:pPr>
        <w:spacing w:after="0" w:line="240" w:lineRule="auto"/>
        <w:jc w:val="both"/>
        <w:rPr>
          <w:rFonts w:ascii="Times New Roman" w:hAnsi="Times New Roman" w:cs="Times New Roman"/>
          <w:sz w:val="24"/>
          <w:szCs w:val="24"/>
        </w:rPr>
      </w:pPr>
    </w:p>
    <w:p w14:paraId="18458ADF" w14:textId="77777777" w:rsidR="00D17F34" w:rsidRPr="00D17F34" w:rsidRDefault="00D17F34" w:rsidP="00D17F34">
      <w:p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RISK = consequence x probability</w:t>
      </w:r>
    </w:p>
    <w:p w14:paraId="3EED5A7D" w14:textId="3007D781" w:rsidR="00D17F34" w:rsidRPr="007A4E44" w:rsidRDefault="00D17F34" w:rsidP="00D17F34">
      <w:pPr>
        <w:spacing w:after="0" w:line="240" w:lineRule="auto"/>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Things that could happen and have negative consequences.</w:t>
      </w:r>
    </w:p>
    <w:p w14:paraId="317B3C99" w14:textId="77777777" w:rsidR="00D17F34" w:rsidRPr="00D17F34" w:rsidRDefault="00D17F34" w:rsidP="00D17F3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15"/>
        <w:gridCol w:w="657"/>
        <w:gridCol w:w="2398"/>
        <w:gridCol w:w="2397"/>
        <w:gridCol w:w="3095"/>
      </w:tblGrid>
      <w:tr w:rsidR="00D17F34" w:rsidRPr="007A4E44" w14:paraId="75BBC416" w14:textId="77777777" w:rsidTr="00D17F34">
        <w:tc>
          <w:tcPr>
            <w:tcW w:w="516" w:type="dxa"/>
          </w:tcPr>
          <w:p w14:paraId="32B54035" w14:textId="333C08D9"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Nr</w:t>
            </w:r>
          </w:p>
        </w:tc>
        <w:tc>
          <w:tcPr>
            <w:tcW w:w="613" w:type="dxa"/>
          </w:tcPr>
          <w:p w14:paraId="6E6D0013"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 xml:space="preserve">Risk </w:t>
            </w:r>
          </w:p>
        </w:tc>
        <w:tc>
          <w:tcPr>
            <w:tcW w:w="2410" w:type="dxa"/>
          </w:tcPr>
          <w:p w14:paraId="66A8DC66" w14:textId="77777777" w:rsidR="00D17F34" w:rsidRPr="00D17F34" w:rsidRDefault="00D17F34" w:rsidP="00D17F34">
            <w:pPr>
              <w:rPr>
                <w:rFonts w:ascii="Times New Roman" w:hAnsi="Times New Roman" w:cs="Times New Roman"/>
                <w:sz w:val="24"/>
                <w:szCs w:val="24"/>
              </w:rPr>
            </w:pPr>
            <w:r w:rsidRPr="00D17F34">
              <w:rPr>
                <w:rFonts w:ascii="Times New Roman" w:eastAsia="Times New Roman" w:hAnsi="Times New Roman" w:cs="Times New Roman"/>
                <w:sz w:val="24"/>
                <w:szCs w:val="24"/>
                <w:lang w:bidi="en-US"/>
              </w:rPr>
              <w:t>Reason (why is this happening?)</w:t>
            </w:r>
          </w:p>
        </w:tc>
        <w:tc>
          <w:tcPr>
            <w:tcW w:w="2410" w:type="dxa"/>
          </w:tcPr>
          <w:p w14:paraId="771C2CDD" w14:textId="77777777" w:rsidR="00D17F34" w:rsidRPr="00D17F34" w:rsidRDefault="00D17F34" w:rsidP="00D17F34">
            <w:pPr>
              <w:rPr>
                <w:rFonts w:ascii="Times New Roman" w:hAnsi="Times New Roman" w:cs="Times New Roman"/>
                <w:sz w:val="24"/>
                <w:szCs w:val="24"/>
              </w:rPr>
            </w:pPr>
            <w:proofErr w:type="spellStart"/>
            <w:r w:rsidRPr="00D17F34">
              <w:rPr>
                <w:rFonts w:ascii="Times New Roman" w:eastAsia="Times New Roman" w:hAnsi="Times New Roman" w:cs="Times New Roman"/>
                <w:sz w:val="24"/>
                <w:szCs w:val="24"/>
                <w:lang w:bidi="en-US"/>
              </w:rPr>
              <w:t>Behaviour</w:t>
            </w:r>
            <w:proofErr w:type="spellEnd"/>
            <w:r w:rsidRPr="00D17F34">
              <w:rPr>
                <w:rFonts w:ascii="Times New Roman" w:eastAsia="Times New Roman" w:hAnsi="Times New Roman" w:cs="Times New Roman"/>
                <w:sz w:val="24"/>
                <w:szCs w:val="24"/>
                <w:lang w:bidi="en-US"/>
              </w:rPr>
              <w:t xml:space="preserve"> (what to do and who will deal with </w:t>
            </w:r>
            <w:proofErr w:type="gramStart"/>
            <w:r w:rsidRPr="00D17F34">
              <w:rPr>
                <w:rFonts w:ascii="Times New Roman" w:eastAsia="Times New Roman" w:hAnsi="Times New Roman" w:cs="Times New Roman"/>
                <w:sz w:val="24"/>
                <w:szCs w:val="24"/>
                <w:lang w:bidi="en-US"/>
              </w:rPr>
              <w:t>it, if</w:t>
            </w:r>
            <w:proofErr w:type="gramEnd"/>
            <w:r w:rsidRPr="00D17F34">
              <w:rPr>
                <w:rFonts w:ascii="Times New Roman" w:eastAsia="Times New Roman" w:hAnsi="Times New Roman" w:cs="Times New Roman"/>
                <w:sz w:val="24"/>
                <w:szCs w:val="24"/>
                <w:lang w:bidi="en-US"/>
              </w:rPr>
              <w:t xml:space="preserve"> something bad has occurred?)</w:t>
            </w:r>
          </w:p>
        </w:tc>
        <w:tc>
          <w:tcPr>
            <w:tcW w:w="3113" w:type="dxa"/>
          </w:tcPr>
          <w:p w14:paraId="0EF20523" w14:textId="77777777" w:rsidR="00D17F34" w:rsidRPr="00D17F34" w:rsidRDefault="00D17F34" w:rsidP="00D17F34">
            <w:pPr>
              <w:rPr>
                <w:rFonts w:ascii="Times New Roman" w:hAnsi="Times New Roman" w:cs="Times New Roman"/>
                <w:sz w:val="24"/>
                <w:szCs w:val="24"/>
              </w:rPr>
            </w:pPr>
            <w:r w:rsidRPr="00D17F34">
              <w:rPr>
                <w:rFonts w:ascii="Times New Roman" w:eastAsia="Times New Roman" w:hAnsi="Times New Roman" w:cs="Times New Roman"/>
                <w:sz w:val="24"/>
                <w:szCs w:val="24"/>
                <w:lang w:bidi="en-US"/>
              </w:rPr>
              <w:t>Prevention (dealing with cause, not consequence)</w:t>
            </w:r>
          </w:p>
        </w:tc>
      </w:tr>
      <w:tr w:rsidR="00D17F34" w:rsidRPr="007A4E44" w14:paraId="007098A0" w14:textId="77777777" w:rsidTr="00D17F34">
        <w:tc>
          <w:tcPr>
            <w:tcW w:w="516" w:type="dxa"/>
          </w:tcPr>
          <w:p w14:paraId="3F5E7EEC"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1</w:t>
            </w:r>
          </w:p>
        </w:tc>
        <w:tc>
          <w:tcPr>
            <w:tcW w:w="613" w:type="dxa"/>
          </w:tcPr>
          <w:p w14:paraId="2737F230" w14:textId="77777777" w:rsidR="00D17F34" w:rsidRPr="00D17F34" w:rsidRDefault="00D17F34" w:rsidP="00D17F34">
            <w:pPr>
              <w:jc w:val="both"/>
              <w:rPr>
                <w:rFonts w:ascii="Times New Roman" w:hAnsi="Times New Roman" w:cs="Times New Roman"/>
                <w:sz w:val="24"/>
                <w:szCs w:val="24"/>
              </w:rPr>
            </w:pPr>
          </w:p>
        </w:tc>
        <w:tc>
          <w:tcPr>
            <w:tcW w:w="2410" w:type="dxa"/>
          </w:tcPr>
          <w:p w14:paraId="2852D5BC" w14:textId="77777777" w:rsidR="00D17F34" w:rsidRPr="00D17F34" w:rsidRDefault="00D17F34" w:rsidP="00D17F34">
            <w:pPr>
              <w:jc w:val="both"/>
              <w:rPr>
                <w:rFonts w:ascii="Times New Roman" w:hAnsi="Times New Roman" w:cs="Times New Roman"/>
                <w:sz w:val="24"/>
                <w:szCs w:val="24"/>
              </w:rPr>
            </w:pPr>
          </w:p>
        </w:tc>
        <w:tc>
          <w:tcPr>
            <w:tcW w:w="2410" w:type="dxa"/>
          </w:tcPr>
          <w:p w14:paraId="0CDE4CEA" w14:textId="77777777" w:rsidR="00D17F34" w:rsidRPr="00D17F34" w:rsidRDefault="00D17F34" w:rsidP="00D17F34">
            <w:pPr>
              <w:jc w:val="both"/>
              <w:rPr>
                <w:rFonts w:ascii="Times New Roman" w:hAnsi="Times New Roman" w:cs="Times New Roman"/>
                <w:sz w:val="24"/>
                <w:szCs w:val="24"/>
              </w:rPr>
            </w:pPr>
          </w:p>
        </w:tc>
        <w:tc>
          <w:tcPr>
            <w:tcW w:w="3113" w:type="dxa"/>
          </w:tcPr>
          <w:p w14:paraId="473968A7" w14:textId="77777777" w:rsidR="00D17F34" w:rsidRPr="00D17F34" w:rsidRDefault="00D17F34" w:rsidP="00D17F34">
            <w:pPr>
              <w:jc w:val="both"/>
              <w:rPr>
                <w:rFonts w:ascii="Times New Roman" w:hAnsi="Times New Roman" w:cs="Times New Roman"/>
                <w:sz w:val="24"/>
                <w:szCs w:val="24"/>
              </w:rPr>
            </w:pPr>
          </w:p>
        </w:tc>
      </w:tr>
      <w:tr w:rsidR="00D17F34" w:rsidRPr="007A4E44" w14:paraId="754C8B9F" w14:textId="77777777" w:rsidTr="00D17F34">
        <w:tc>
          <w:tcPr>
            <w:tcW w:w="516" w:type="dxa"/>
          </w:tcPr>
          <w:p w14:paraId="7A9BF050"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2</w:t>
            </w:r>
          </w:p>
        </w:tc>
        <w:tc>
          <w:tcPr>
            <w:tcW w:w="613" w:type="dxa"/>
          </w:tcPr>
          <w:p w14:paraId="4B5F2420" w14:textId="77777777" w:rsidR="00D17F34" w:rsidRPr="00D17F34" w:rsidRDefault="00D17F34" w:rsidP="00D17F34">
            <w:pPr>
              <w:jc w:val="both"/>
              <w:rPr>
                <w:rFonts w:ascii="Times New Roman" w:hAnsi="Times New Roman" w:cs="Times New Roman"/>
                <w:sz w:val="24"/>
                <w:szCs w:val="24"/>
              </w:rPr>
            </w:pPr>
          </w:p>
        </w:tc>
        <w:tc>
          <w:tcPr>
            <w:tcW w:w="2410" w:type="dxa"/>
          </w:tcPr>
          <w:p w14:paraId="1BF9B6C5" w14:textId="77777777" w:rsidR="00D17F34" w:rsidRPr="00D17F34" w:rsidRDefault="00D17F34" w:rsidP="00D17F34">
            <w:pPr>
              <w:jc w:val="both"/>
              <w:rPr>
                <w:rFonts w:ascii="Times New Roman" w:hAnsi="Times New Roman" w:cs="Times New Roman"/>
                <w:sz w:val="24"/>
                <w:szCs w:val="24"/>
              </w:rPr>
            </w:pPr>
          </w:p>
        </w:tc>
        <w:tc>
          <w:tcPr>
            <w:tcW w:w="2410" w:type="dxa"/>
          </w:tcPr>
          <w:p w14:paraId="55E5608F" w14:textId="77777777" w:rsidR="00D17F34" w:rsidRPr="00D17F34" w:rsidRDefault="00D17F34" w:rsidP="00D17F34">
            <w:pPr>
              <w:jc w:val="both"/>
              <w:rPr>
                <w:rFonts w:ascii="Times New Roman" w:hAnsi="Times New Roman" w:cs="Times New Roman"/>
                <w:sz w:val="24"/>
                <w:szCs w:val="24"/>
              </w:rPr>
            </w:pPr>
          </w:p>
        </w:tc>
        <w:tc>
          <w:tcPr>
            <w:tcW w:w="3113" w:type="dxa"/>
          </w:tcPr>
          <w:p w14:paraId="5BB6223E" w14:textId="77777777" w:rsidR="00D17F34" w:rsidRPr="00D17F34" w:rsidRDefault="00D17F34" w:rsidP="00D17F34">
            <w:pPr>
              <w:jc w:val="both"/>
              <w:rPr>
                <w:rFonts w:ascii="Times New Roman" w:hAnsi="Times New Roman" w:cs="Times New Roman"/>
                <w:sz w:val="24"/>
                <w:szCs w:val="24"/>
              </w:rPr>
            </w:pPr>
          </w:p>
        </w:tc>
      </w:tr>
      <w:tr w:rsidR="00D17F34" w:rsidRPr="007A4E44" w14:paraId="2941A20A" w14:textId="77777777" w:rsidTr="00D17F34">
        <w:tc>
          <w:tcPr>
            <w:tcW w:w="516" w:type="dxa"/>
          </w:tcPr>
          <w:p w14:paraId="14955092"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3</w:t>
            </w:r>
          </w:p>
        </w:tc>
        <w:tc>
          <w:tcPr>
            <w:tcW w:w="613" w:type="dxa"/>
          </w:tcPr>
          <w:p w14:paraId="3F40A39E" w14:textId="77777777" w:rsidR="00D17F34" w:rsidRPr="00D17F34" w:rsidRDefault="00D17F34" w:rsidP="00D17F34">
            <w:pPr>
              <w:jc w:val="both"/>
              <w:rPr>
                <w:rFonts w:ascii="Times New Roman" w:hAnsi="Times New Roman" w:cs="Times New Roman"/>
                <w:sz w:val="24"/>
                <w:szCs w:val="24"/>
              </w:rPr>
            </w:pPr>
          </w:p>
        </w:tc>
        <w:tc>
          <w:tcPr>
            <w:tcW w:w="2410" w:type="dxa"/>
          </w:tcPr>
          <w:p w14:paraId="2DD1AF2E" w14:textId="77777777" w:rsidR="00D17F34" w:rsidRPr="00D17F34" w:rsidRDefault="00D17F34" w:rsidP="00D17F34">
            <w:pPr>
              <w:jc w:val="both"/>
              <w:rPr>
                <w:rFonts w:ascii="Times New Roman" w:hAnsi="Times New Roman" w:cs="Times New Roman"/>
                <w:sz w:val="24"/>
                <w:szCs w:val="24"/>
              </w:rPr>
            </w:pPr>
          </w:p>
        </w:tc>
        <w:tc>
          <w:tcPr>
            <w:tcW w:w="2410" w:type="dxa"/>
          </w:tcPr>
          <w:p w14:paraId="603A35D3" w14:textId="77777777" w:rsidR="00D17F34" w:rsidRPr="00D17F34" w:rsidRDefault="00D17F34" w:rsidP="00D17F34">
            <w:pPr>
              <w:jc w:val="both"/>
              <w:rPr>
                <w:rFonts w:ascii="Times New Roman" w:hAnsi="Times New Roman" w:cs="Times New Roman"/>
                <w:sz w:val="24"/>
                <w:szCs w:val="24"/>
              </w:rPr>
            </w:pPr>
          </w:p>
        </w:tc>
        <w:tc>
          <w:tcPr>
            <w:tcW w:w="3113" w:type="dxa"/>
          </w:tcPr>
          <w:p w14:paraId="342FCFBF" w14:textId="77777777" w:rsidR="00D17F34" w:rsidRPr="00D17F34" w:rsidRDefault="00D17F34" w:rsidP="00D17F34">
            <w:pPr>
              <w:jc w:val="both"/>
              <w:rPr>
                <w:rFonts w:ascii="Times New Roman" w:hAnsi="Times New Roman" w:cs="Times New Roman"/>
                <w:sz w:val="24"/>
                <w:szCs w:val="24"/>
              </w:rPr>
            </w:pPr>
          </w:p>
        </w:tc>
      </w:tr>
      <w:tr w:rsidR="00D17F34" w:rsidRPr="007A4E44" w14:paraId="5E47E4E7" w14:textId="77777777" w:rsidTr="00D17F34">
        <w:tc>
          <w:tcPr>
            <w:tcW w:w="516" w:type="dxa"/>
          </w:tcPr>
          <w:p w14:paraId="55F21054"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4</w:t>
            </w:r>
          </w:p>
        </w:tc>
        <w:tc>
          <w:tcPr>
            <w:tcW w:w="613" w:type="dxa"/>
          </w:tcPr>
          <w:p w14:paraId="42695748" w14:textId="77777777" w:rsidR="00D17F34" w:rsidRPr="00D17F34" w:rsidRDefault="00D17F34" w:rsidP="00D17F34">
            <w:pPr>
              <w:jc w:val="both"/>
              <w:rPr>
                <w:rFonts w:ascii="Times New Roman" w:hAnsi="Times New Roman" w:cs="Times New Roman"/>
                <w:sz w:val="24"/>
                <w:szCs w:val="24"/>
              </w:rPr>
            </w:pPr>
          </w:p>
        </w:tc>
        <w:tc>
          <w:tcPr>
            <w:tcW w:w="2410" w:type="dxa"/>
          </w:tcPr>
          <w:p w14:paraId="5E464D28" w14:textId="77777777" w:rsidR="00D17F34" w:rsidRPr="00D17F34" w:rsidRDefault="00D17F34" w:rsidP="00D17F34">
            <w:pPr>
              <w:jc w:val="both"/>
              <w:rPr>
                <w:rFonts w:ascii="Times New Roman" w:hAnsi="Times New Roman" w:cs="Times New Roman"/>
                <w:sz w:val="24"/>
                <w:szCs w:val="24"/>
              </w:rPr>
            </w:pPr>
          </w:p>
        </w:tc>
        <w:tc>
          <w:tcPr>
            <w:tcW w:w="2410" w:type="dxa"/>
          </w:tcPr>
          <w:p w14:paraId="4A0AD5DE" w14:textId="77777777" w:rsidR="00D17F34" w:rsidRPr="00D17F34" w:rsidRDefault="00D17F34" w:rsidP="00D17F34">
            <w:pPr>
              <w:jc w:val="both"/>
              <w:rPr>
                <w:rFonts w:ascii="Times New Roman" w:hAnsi="Times New Roman" w:cs="Times New Roman"/>
                <w:sz w:val="24"/>
                <w:szCs w:val="24"/>
              </w:rPr>
            </w:pPr>
          </w:p>
        </w:tc>
        <w:tc>
          <w:tcPr>
            <w:tcW w:w="3113" w:type="dxa"/>
          </w:tcPr>
          <w:p w14:paraId="1CBB736D" w14:textId="77777777" w:rsidR="00D17F34" w:rsidRPr="00D17F34" w:rsidRDefault="00D17F34" w:rsidP="00D17F34">
            <w:pPr>
              <w:jc w:val="both"/>
              <w:rPr>
                <w:rFonts w:ascii="Times New Roman" w:hAnsi="Times New Roman" w:cs="Times New Roman"/>
                <w:sz w:val="24"/>
                <w:szCs w:val="24"/>
              </w:rPr>
            </w:pPr>
          </w:p>
        </w:tc>
      </w:tr>
      <w:tr w:rsidR="00D17F34" w:rsidRPr="007A4E44" w14:paraId="204D750B" w14:textId="77777777" w:rsidTr="00D17F34">
        <w:tc>
          <w:tcPr>
            <w:tcW w:w="516" w:type="dxa"/>
          </w:tcPr>
          <w:p w14:paraId="072556A0"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5</w:t>
            </w:r>
          </w:p>
        </w:tc>
        <w:tc>
          <w:tcPr>
            <w:tcW w:w="613" w:type="dxa"/>
          </w:tcPr>
          <w:p w14:paraId="3E78F066" w14:textId="77777777" w:rsidR="00D17F34" w:rsidRPr="00D17F34" w:rsidRDefault="00D17F34" w:rsidP="00D17F34">
            <w:pPr>
              <w:jc w:val="both"/>
              <w:rPr>
                <w:rFonts w:ascii="Times New Roman" w:hAnsi="Times New Roman" w:cs="Times New Roman"/>
                <w:sz w:val="24"/>
                <w:szCs w:val="24"/>
              </w:rPr>
            </w:pPr>
          </w:p>
        </w:tc>
        <w:tc>
          <w:tcPr>
            <w:tcW w:w="2410" w:type="dxa"/>
          </w:tcPr>
          <w:p w14:paraId="40AB3C57" w14:textId="77777777" w:rsidR="00D17F34" w:rsidRPr="00D17F34" w:rsidRDefault="00D17F34" w:rsidP="00D17F34">
            <w:pPr>
              <w:jc w:val="both"/>
              <w:rPr>
                <w:rFonts w:ascii="Times New Roman" w:hAnsi="Times New Roman" w:cs="Times New Roman"/>
                <w:sz w:val="24"/>
                <w:szCs w:val="24"/>
              </w:rPr>
            </w:pPr>
          </w:p>
        </w:tc>
        <w:tc>
          <w:tcPr>
            <w:tcW w:w="2410" w:type="dxa"/>
          </w:tcPr>
          <w:p w14:paraId="0436B3CB" w14:textId="77777777" w:rsidR="00D17F34" w:rsidRPr="00D17F34" w:rsidRDefault="00D17F34" w:rsidP="00D17F34">
            <w:pPr>
              <w:jc w:val="both"/>
              <w:rPr>
                <w:rFonts w:ascii="Times New Roman" w:hAnsi="Times New Roman" w:cs="Times New Roman"/>
                <w:sz w:val="24"/>
                <w:szCs w:val="24"/>
              </w:rPr>
            </w:pPr>
          </w:p>
        </w:tc>
        <w:tc>
          <w:tcPr>
            <w:tcW w:w="3113" w:type="dxa"/>
          </w:tcPr>
          <w:p w14:paraId="419C3296" w14:textId="77777777" w:rsidR="00D17F34" w:rsidRPr="00D17F34" w:rsidRDefault="00D17F34" w:rsidP="00D17F34">
            <w:pPr>
              <w:jc w:val="both"/>
              <w:rPr>
                <w:rFonts w:ascii="Times New Roman" w:hAnsi="Times New Roman" w:cs="Times New Roman"/>
                <w:sz w:val="24"/>
                <w:szCs w:val="24"/>
              </w:rPr>
            </w:pPr>
          </w:p>
        </w:tc>
      </w:tr>
      <w:tr w:rsidR="00D17F34" w:rsidRPr="007A4E44" w14:paraId="0A255B66" w14:textId="77777777" w:rsidTr="00D17F34">
        <w:tc>
          <w:tcPr>
            <w:tcW w:w="516" w:type="dxa"/>
          </w:tcPr>
          <w:p w14:paraId="568FE496"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6</w:t>
            </w:r>
          </w:p>
        </w:tc>
        <w:tc>
          <w:tcPr>
            <w:tcW w:w="613" w:type="dxa"/>
          </w:tcPr>
          <w:p w14:paraId="6941342B" w14:textId="77777777" w:rsidR="00D17F34" w:rsidRPr="00D17F34" w:rsidRDefault="00D17F34" w:rsidP="00D17F34">
            <w:pPr>
              <w:jc w:val="both"/>
              <w:rPr>
                <w:rFonts w:ascii="Times New Roman" w:hAnsi="Times New Roman" w:cs="Times New Roman"/>
                <w:sz w:val="24"/>
                <w:szCs w:val="24"/>
              </w:rPr>
            </w:pPr>
          </w:p>
        </w:tc>
        <w:tc>
          <w:tcPr>
            <w:tcW w:w="2410" w:type="dxa"/>
          </w:tcPr>
          <w:p w14:paraId="057B421F" w14:textId="77777777" w:rsidR="00D17F34" w:rsidRPr="00D17F34" w:rsidRDefault="00D17F34" w:rsidP="00D17F34">
            <w:pPr>
              <w:jc w:val="both"/>
              <w:rPr>
                <w:rFonts w:ascii="Times New Roman" w:hAnsi="Times New Roman" w:cs="Times New Roman"/>
                <w:sz w:val="24"/>
                <w:szCs w:val="24"/>
              </w:rPr>
            </w:pPr>
          </w:p>
        </w:tc>
        <w:tc>
          <w:tcPr>
            <w:tcW w:w="2410" w:type="dxa"/>
          </w:tcPr>
          <w:p w14:paraId="64A45356" w14:textId="77777777" w:rsidR="00D17F34" w:rsidRPr="00D17F34" w:rsidRDefault="00D17F34" w:rsidP="00D17F34">
            <w:pPr>
              <w:jc w:val="both"/>
              <w:rPr>
                <w:rFonts w:ascii="Times New Roman" w:hAnsi="Times New Roman" w:cs="Times New Roman"/>
                <w:sz w:val="24"/>
                <w:szCs w:val="24"/>
              </w:rPr>
            </w:pPr>
          </w:p>
        </w:tc>
        <w:tc>
          <w:tcPr>
            <w:tcW w:w="3113" w:type="dxa"/>
          </w:tcPr>
          <w:p w14:paraId="0F1DED4D" w14:textId="77777777" w:rsidR="00D17F34" w:rsidRPr="00D17F34" w:rsidRDefault="00D17F34" w:rsidP="00D17F34">
            <w:pPr>
              <w:jc w:val="both"/>
              <w:rPr>
                <w:rFonts w:ascii="Times New Roman" w:hAnsi="Times New Roman" w:cs="Times New Roman"/>
                <w:sz w:val="24"/>
                <w:szCs w:val="24"/>
              </w:rPr>
            </w:pPr>
          </w:p>
        </w:tc>
      </w:tr>
      <w:tr w:rsidR="00D17F34" w:rsidRPr="007A4E44" w14:paraId="48CE73AC" w14:textId="77777777" w:rsidTr="00D17F34">
        <w:tc>
          <w:tcPr>
            <w:tcW w:w="516" w:type="dxa"/>
          </w:tcPr>
          <w:p w14:paraId="563002EA" w14:textId="77777777" w:rsidR="00D17F34" w:rsidRPr="00D17F34" w:rsidRDefault="00D17F34" w:rsidP="00D17F34">
            <w:pPr>
              <w:jc w:val="both"/>
              <w:rPr>
                <w:rFonts w:ascii="Times New Roman" w:hAnsi="Times New Roman" w:cs="Times New Roman"/>
                <w:sz w:val="24"/>
                <w:szCs w:val="24"/>
              </w:rPr>
            </w:pPr>
            <w:r w:rsidRPr="00D17F34">
              <w:rPr>
                <w:rFonts w:ascii="Times New Roman" w:eastAsia="Times New Roman" w:hAnsi="Times New Roman" w:cs="Times New Roman"/>
                <w:sz w:val="24"/>
                <w:szCs w:val="24"/>
                <w:lang w:bidi="en-US"/>
              </w:rPr>
              <w:t>7</w:t>
            </w:r>
          </w:p>
        </w:tc>
        <w:tc>
          <w:tcPr>
            <w:tcW w:w="613" w:type="dxa"/>
          </w:tcPr>
          <w:p w14:paraId="0AECA0F4" w14:textId="77777777" w:rsidR="00D17F34" w:rsidRPr="00D17F34" w:rsidRDefault="00D17F34" w:rsidP="00D17F34">
            <w:pPr>
              <w:jc w:val="both"/>
              <w:rPr>
                <w:rFonts w:ascii="Times New Roman" w:hAnsi="Times New Roman" w:cs="Times New Roman"/>
                <w:sz w:val="24"/>
                <w:szCs w:val="24"/>
              </w:rPr>
            </w:pPr>
          </w:p>
        </w:tc>
        <w:tc>
          <w:tcPr>
            <w:tcW w:w="2410" w:type="dxa"/>
          </w:tcPr>
          <w:p w14:paraId="32E7713B" w14:textId="77777777" w:rsidR="00D17F34" w:rsidRPr="00D17F34" w:rsidRDefault="00D17F34" w:rsidP="00D17F34">
            <w:pPr>
              <w:jc w:val="both"/>
              <w:rPr>
                <w:rFonts w:ascii="Times New Roman" w:hAnsi="Times New Roman" w:cs="Times New Roman"/>
                <w:sz w:val="24"/>
                <w:szCs w:val="24"/>
              </w:rPr>
            </w:pPr>
          </w:p>
        </w:tc>
        <w:tc>
          <w:tcPr>
            <w:tcW w:w="2410" w:type="dxa"/>
          </w:tcPr>
          <w:p w14:paraId="73EFADEF" w14:textId="77777777" w:rsidR="00D17F34" w:rsidRPr="00D17F34" w:rsidRDefault="00D17F34" w:rsidP="00D17F34">
            <w:pPr>
              <w:jc w:val="both"/>
              <w:rPr>
                <w:rFonts w:ascii="Times New Roman" w:hAnsi="Times New Roman" w:cs="Times New Roman"/>
                <w:sz w:val="24"/>
                <w:szCs w:val="24"/>
              </w:rPr>
            </w:pPr>
          </w:p>
        </w:tc>
        <w:tc>
          <w:tcPr>
            <w:tcW w:w="3113" w:type="dxa"/>
          </w:tcPr>
          <w:p w14:paraId="4CF0B14B" w14:textId="77777777" w:rsidR="00D17F34" w:rsidRPr="00D17F34" w:rsidRDefault="00D17F34" w:rsidP="00D17F34">
            <w:pPr>
              <w:jc w:val="both"/>
              <w:rPr>
                <w:rFonts w:ascii="Times New Roman" w:hAnsi="Times New Roman" w:cs="Times New Roman"/>
                <w:sz w:val="24"/>
                <w:szCs w:val="24"/>
              </w:rPr>
            </w:pPr>
          </w:p>
        </w:tc>
      </w:tr>
    </w:tbl>
    <w:p w14:paraId="333856C4" w14:textId="77777777" w:rsidR="00D17F34" w:rsidRPr="00D17F34" w:rsidRDefault="00D17F34" w:rsidP="00D17F34">
      <w:pPr>
        <w:spacing w:after="0" w:line="240" w:lineRule="auto"/>
        <w:jc w:val="both"/>
        <w:rPr>
          <w:rFonts w:ascii="Times New Roman" w:hAnsi="Times New Roman" w:cs="Times New Roman"/>
          <w:sz w:val="24"/>
          <w:szCs w:val="24"/>
        </w:rPr>
      </w:pPr>
    </w:p>
    <w:p w14:paraId="44C866E9" w14:textId="77777777" w:rsidR="00D17F34" w:rsidRPr="007A4E44" w:rsidRDefault="00D17F34" w:rsidP="00D17F34">
      <w:pPr>
        <w:spacing w:after="0" w:line="240" w:lineRule="auto"/>
        <w:jc w:val="both"/>
        <w:rPr>
          <w:rFonts w:ascii="Times New Roman" w:hAnsi="Times New Roman" w:cs="Times New Roman"/>
          <w:sz w:val="24"/>
          <w:szCs w:val="24"/>
        </w:rPr>
      </w:pPr>
    </w:p>
    <w:sectPr w:rsidR="00D17F34" w:rsidRPr="007A4E44">
      <w:foot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5222" w14:textId="77777777" w:rsidR="00A66A8B" w:rsidRDefault="00A66A8B" w:rsidP="003B2557">
      <w:pPr>
        <w:spacing w:after="0" w:line="240" w:lineRule="auto"/>
      </w:pPr>
      <w:r>
        <w:separator/>
      </w:r>
    </w:p>
  </w:endnote>
  <w:endnote w:type="continuationSeparator" w:id="0">
    <w:p w14:paraId="55874F44" w14:textId="77777777" w:rsidR="00A66A8B" w:rsidRDefault="00A66A8B" w:rsidP="003B2557">
      <w:pPr>
        <w:spacing w:after="0" w:line="240" w:lineRule="auto"/>
      </w:pPr>
      <w:r>
        <w:continuationSeparator/>
      </w:r>
    </w:p>
  </w:endnote>
  <w:endnote w:type="continuationNotice" w:id="1">
    <w:p w14:paraId="5DB43656" w14:textId="77777777" w:rsidR="00A66A8B" w:rsidRDefault="00A66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532279"/>
      <w:docPartObj>
        <w:docPartGallery w:val="Page Numbers (Bottom of Page)"/>
        <w:docPartUnique/>
      </w:docPartObj>
    </w:sdtPr>
    <w:sdtEndPr/>
    <w:sdtContent>
      <w:p w14:paraId="3077711F" w14:textId="1374FEE4" w:rsidR="00783266" w:rsidRDefault="00783266">
        <w:pPr>
          <w:pStyle w:val="Footer"/>
          <w:jc w:val="right"/>
        </w:pPr>
        <w:r>
          <w:rPr>
            <w:lang w:bidi="en-US"/>
          </w:rPr>
          <w:fldChar w:fldCharType="begin"/>
        </w:r>
        <w:r>
          <w:rPr>
            <w:lang w:bidi="en-US"/>
          </w:rPr>
          <w:instrText>PAGE   \* MERGEFORMAT</w:instrText>
        </w:r>
        <w:r>
          <w:rPr>
            <w:lang w:bidi="en-US"/>
          </w:rPr>
          <w:fldChar w:fldCharType="separate"/>
        </w:r>
        <w:r>
          <w:rPr>
            <w:lang w:bidi="en-US"/>
          </w:rPr>
          <w:t>2</w:t>
        </w:r>
        <w:r>
          <w:rPr>
            <w:lang w:bidi="en-US"/>
          </w:rPr>
          <w:fldChar w:fldCharType="end"/>
        </w:r>
      </w:p>
    </w:sdtContent>
  </w:sdt>
  <w:p w14:paraId="29B35003" w14:textId="77777777" w:rsidR="00783266" w:rsidRDefault="0078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0A2A" w14:textId="77777777" w:rsidR="00A66A8B" w:rsidRDefault="00A66A8B" w:rsidP="003B2557">
      <w:pPr>
        <w:spacing w:after="0" w:line="240" w:lineRule="auto"/>
      </w:pPr>
      <w:r>
        <w:separator/>
      </w:r>
    </w:p>
  </w:footnote>
  <w:footnote w:type="continuationSeparator" w:id="0">
    <w:p w14:paraId="080CD790" w14:textId="77777777" w:rsidR="00A66A8B" w:rsidRDefault="00A66A8B" w:rsidP="003B2557">
      <w:pPr>
        <w:spacing w:after="0" w:line="240" w:lineRule="auto"/>
      </w:pPr>
      <w:r>
        <w:continuationSeparator/>
      </w:r>
    </w:p>
  </w:footnote>
  <w:footnote w:type="continuationNotice" w:id="1">
    <w:p w14:paraId="43744B7E" w14:textId="77777777" w:rsidR="00A66A8B" w:rsidRDefault="00A66A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7ED"/>
    <w:multiLevelType w:val="hybridMultilevel"/>
    <w:tmpl w:val="0BD655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CA7D2B"/>
    <w:multiLevelType w:val="hybridMultilevel"/>
    <w:tmpl w:val="504A9C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3F44BD4"/>
    <w:multiLevelType w:val="hybridMultilevel"/>
    <w:tmpl w:val="B8CCF47C"/>
    <w:lvl w:ilvl="0" w:tplc="274CD8DA">
      <w:start w:val="5"/>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540E4F"/>
    <w:multiLevelType w:val="hybridMultilevel"/>
    <w:tmpl w:val="532C411C"/>
    <w:lvl w:ilvl="0" w:tplc="BD224E32">
      <w:start w:val="1"/>
      <w:numFmt w:val="upperRoman"/>
      <w:lvlText w:val="%1."/>
      <w:lvlJc w:val="left"/>
      <w:pPr>
        <w:ind w:left="1080" w:hanging="72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D352B9"/>
    <w:multiLevelType w:val="hybridMultilevel"/>
    <w:tmpl w:val="7E24CD1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16913D1"/>
    <w:multiLevelType w:val="hybridMultilevel"/>
    <w:tmpl w:val="E35497F0"/>
    <w:lvl w:ilvl="0" w:tplc="7E38A29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1E07A4B"/>
    <w:multiLevelType w:val="hybridMultilevel"/>
    <w:tmpl w:val="612EA37E"/>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A4E5014"/>
    <w:multiLevelType w:val="hybridMultilevel"/>
    <w:tmpl w:val="C3A65EC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1DBE3D15"/>
    <w:multiLevelType w:val="hybridMultilevel"/>
    <w:tmpl w:val="03CE4FCA"/>
    <w:lvl w:ilvl="0" w:tplc="04250003">
      <w:start w:val="1"/>
      <w:numFmt w:val="bullet"/>
      <w:lvlText w:val="o"/>
      <w:lvlJc w:val="left"/>
      <w:pPr>
        <w:ind w:left="1080" w:hanging="720"/>
      </w:pPr>
      <w:rPr>
        <w:rFonts w:ascii="Courier New" w:hAnsi="Courier New" w:cs="Courier New"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EEE4461"/>
    <w:multiLevelType w:val="hybridMultilevel"/>
    <w:tmpl w:val="DF905CD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1F676D1C"/>
    <w:multiLevelType w:val="hybridMultilevel"/>
    <w:tmpl w:val="B9709CEE"/>
    <w:lvl w:ilvl="0" w:tplc="4508C36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21AC053B"/>
    <w:multiLevelType w:val="hybridMultilevel"/>
    <w:tmpl w:val="E244C652"/>
    <w:lvl w:ilvl="0" w:tplc="2A5461FE">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2" w15:restartNumberingAfterBreak="0">
    <w:nsid w:val="2A1C2382"/>
    <w:multiLevelType w:val="hybridMultilevel"/>
    <w:tmpl w:val="81A04370"/>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2D443D2B"/>
    <w:multiLevelType w:val="hybridMultilevel"/>
    <w:tmpl w:val="C172C4F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14848C5"/>
    <w:multiLevelType w:val="hybridMultilevel"/>
    <w:tmpl w:val="091002EC"/>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37F5605"/>
    <w:multiLevelType w:val="hybridMultilevel"/>
    <w:tmpl w:val="9F3064A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351C372C"/>
    <w:multiLevelType w:val="hybridMultilevel"/>
    <w:tmpl w:val="86D0790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357A4578"/>
    <w:multiLevelType w:val="hybridMultilevel"/>
    <w:tmpl w:val="15248F18"/>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A88C7650">
      <w:start w:val="3"/>
      <w:numFmt w:val="bullet"/>
      <w:lvlText w:val="-"/>
      <w:lvlJc w:val="left"/>
      <w:pPr>
        <w:ind w:left="1800" w:hanging="360"/>
      </w:pPr>
      <w:rPr>
        <w:rFonts w:ascii="Times New Roman" w:eastAsiaTheme="minorHAnsi" w:hAnsi="Times New Roman" w:cs="Times New Roman"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3DC3318A"/>
    <w:multiLevelType w:val="hybridMultilevel"/>
    <w:tmpl w:val="8900398E"/>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F8A4A28"/>
    <w:multiLevelType w:val="hybridMultilevel"/>
    <w:tmpl w:val="528414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9197FB5"/>
    <w:multiLevelType w:val="hybridMultilevel"/>
    <w:tmpl w:val="ECE6DB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8F2760"/>
    <w:multiLevelType w:val="hybridMultilevel"/>
    <w:tmpl w:val="23D27F56"/>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4ACD7059"/>
    <w:multiLevelType w:val="hybridMultilevel"/>
    <w:tmpl w:val="1304D84E"/>
    <w:lvl w:ilvl="0" w:tplc="0F52162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0406A42"/>
    <w:multiLevelType w:val="hybridMultilevel"/>
    <w:tmpl w:val="8530151E"/>
    <w:lvl w:ilvl="0" w:tplc="04250003">
      <w:start w:val="1"/>
      <w:numFmt w:val="bullet"/>
      <w:lvlText w:val="o"/>
      <w:lvlJc w:val="left"/>
      <w:pPr>
        <w:ind w:left="1440" w:hanging="360"/>
      </w:pPr>
      <w:rPr>
        <w:rFonts w:ascii="Courier New" w:hAnsi="Courier New" w:cs="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4" w15:restartNumberingAfterBreak="0">
    <w:nsid w:val="508C6101"/>
    <w:multiLevelType w:val="hybridMultilevel"/>
    <w:tmpl w:val="399679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D5851FA"/>
    <w:multiLevelType w:val="hybridMultilevel"/>
    <w:tmpl w:val="3252E6BE"/>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5E2155E5"/>
    <w:multiLevelType w:val="hybridMultilevel"/>
    <w:tmpl w:val="E8746A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ECD1A8F"/>
    <w:multiLevelType w:val="hybridMultilevel"/>
    <w:tmpl w:val="16923C7A"/>
    <w:lvl w:ilvl="0" w:tplc="04250003">
      <w:start w:val="1"/>
      <w:numFmt w:val="bullet"/>
      <w:lvlText w:val="o"/>
      <w:lvlJc w:val="left"/>
      <w:pPr>
        <w:ind w:left="1080" w:hanging="360"/>
      </w:pPr>
      <w:rPr>
        <w:rFonts w:ascii="Courier New" w:hAnsi="Courier New" w:cs="Courier New"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8" w15:restartNumberingAfterBreak="0">
    <w:nsid w:val="64196A4D"/>
    <w:multiLevelType w:val="hybridMultilevel"/>
    <w:tmpl w:val="B13E23F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4404653"/>
    <w:multiLevelType w:val="hybridMultilevel"/>
    <w:tmpl w:val="3F96BED0"/>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66C56E37"/>
    <w:multiLevelType w:val="hybridMultilevel"/>
    <w:tmpl w:val="FBF464AA"/>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89E5379"/>
    <w:multiLevelType w:val="hybridMultilevel"/>
    <w:tmpl w:val="2FCE59D4"/>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BD52B70"/>
    <w:multiLevelType w:val="hybridMultilevel"/>
    <w:tmpl w:val="2DB86254"/>
    <w:lvl w:ilvl="0" w:tplc="BD224E32">
      <w:start w:val="1"/>
      <w:numFmt w:val="upperRoman"/>
      <w:lvlText w:val="%1."/>
      <w:lvlJc w:val="left"/>
      <w:pPr>
        <w:ind w:left="1080" w:hanging="7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C892266"/>
    <w:multiLevelType w:val="hybridMultilevel"/>
    <w:tmpl w:val="D05E47FA"/>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72056E06"/>
    <w:multiLevelType w:val="hybridMultilevel"/>
    <w:tmpl w:val="5C8A8F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723D68AA"/>
    <w:multiLevelType w:val="hybridMultilevel"/>
    <w:tmpl w:val="1EAAA11E"/>
    <w:lvl w:ilvl="0" w:tplc="04250001">
      <w:start w:val="1"/>
      <w:numFmt w:val="bullet"/>
      <w:lvlText w:val=""/>
      <w:lvlJc w:val="left"/>
      <w:pPr>
        <w:ind w:left="1080" w:hanging="72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48551CC"/>
    <w:multiLevelType w:val="hybridMultilevel"/>
    <w:tmpl w:val="4DC4B0C4"/>
    <w:lvl w:ilvl="0" w:tplc="2DDE2066">
      <w:start w:val="3"/>
      <w:numFmt w:val="bullet"/>
      <w:lvlText w:val="-"/>
      <w:lvlJc w:val="left"/>
      <w:pPr>
        <w:ind w:left="1068" w:hanging="708"/>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5504C52"/>
    <w:multiLevelType w:val="hybridMultilevel"/>
    <w:tmpl w:val="3856C7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D34798C"/>
    <w:multiLevelType w:val="hybridMultilevel"/>
    <w:tmpl w:val="5EFEBB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D8B090D"/>
    <w:multiLevelType w:val="hybridMultilevel"/>
    <w:tmpl w:val="E8769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5729207">
    <w:abstractNumId w:val="22"/>
  </w:num>
  <w:num w:numId="2" w16cid:durableId="226842302">
    <w:abstractNumId w:val="26"/>
  </w:num>
  <w:num w:numId="3" w16cid:durableId="1223562792">
    <w:abstractNumId w:val="0"/>
  </w:num>
  <w:num w:numId="4" w16cid:durableId="81680041">
    <w:abstractNumId w:val="38"/>
  </w:num>
  <w:num w:numId="5" w16cid:durableId="1949853720">
    <w:abstractNumId w:val="23"/>
  </w:num>
  <w:num w:numId="6" w16cid:durableId="499126490">
    <w:abstractNumId w:val="33"/>
  </w:num>
  <w:num w:numId="7" w16cid:durableId="2138991434">
    <w:abstractNumId w:val="17"/>
  </w:num>
  <w:num w:numId="8" w16cid:durableId="1354112383">
    <w:abstractNumId w:val="19"/>
  </w:num>
  <w:num w:numId="9" w16cid:durableId="63530190">
    <w:abstractNumId w:val="24"/>
  </w:num>
  <w:num w:numId="10" w16cid:durableId="511530917">
    <w:abstractNumId w:val="32"/>
  </w:num>
  <w:num w:numId="11" w16cid:durableId="713189816">
    <w:abstractNumId w:val="11"/>
  </w:num>
  <w:num w:numId="12" w16cid:durableId="409430056">
    <w:abstractNumId w:val="25"/>
  </w:num>
  <w:num w:numId="13" w16cid:durableId="1222131819">
    <w:abstractNumId w:val="3"/>
  </w:num>
  <w:num w:numId="14" w16cid:durableId="422343264">
    <w:abstractNumId w:val="8"/>
  </w:num>
  <w:num w:numId="15" w16cid:durableId="986596195">
    <w:abstractNumId w:val="35"/>
  </w:num>
  <w:num w:numId="16" w16cid:durableId="1321612629">
    <w:abstractNumId w:val="9"/>
  </w:num>
  <w:num w:numId="17" w16cid:durableId="1382826396">
    <w:abstractNumId w:val="16"/>
  </w:num>
  <w:num w:numId="18" w16cid:durableId="1567834146">
    <w:abstractNumId w:val="10"/>
  </w:num>
  <w:num w:numId="19" w16cid:durableId="1747920190">
    <w:abstractNumId w:val="29"/>
  </w:num>
  <w:num w:numId="20" w16cid:durableId="527106831">
    <w:abstractNumId w:val="4"/>
  </w:num>
  <w:num w:numId="21" w16cid:durableId="1812281562">
    <w:abstractNumId w:val="34"/>
  </w:num>
  <w:num w:numId="22" w16cid:durableId="1383560372">
    <w:abstractNumId w:val="27"/>
  </w:num>
  <w:num w:numId="23" w16cid:durableId="2090493648">
    <w:abstractNumId w:val="28"/>
  </w:num>
  <w:num w:numId="24" w16cid:durableId="989944888">
    <w:abstractNumId w:val="13"/>
  </w:num>
  <w:num w:numId="25" w16cid:durableId="2059013838">
    <w:abstractNumId w:val="30"/>
  </w:num>
  <w:num w:numId="26" w16cid:durableId="722027729">
    <w:abstractNumId w:val="36"/>
  </w:num>
  <w:num w:numId="27" w16cid:durableId="1699505748">
    <w:abstractNumId w:val="20"/>
  </w:num>
  <w:num w:numId="28" w16cid:durableId="1361974974">
    <w:abstractNumId w:val="2"/>
  </w:num>
  <w:num w:numId="29" w16cid:durableId="1046413765">
    <w:abstractNumId w:val="12"/>
  </w:num>
  <w:num w:numId="30" w16cid:durableId="110634728">
    <w:abstractNumId w:val="18"/>
  </w:num>
  <w:num w:numId="31" w16cid:durableId="1733383689">
    <w:abstractNumId w:val="21"/>
  </w:num>
  <w:num w:numId="32" w16cid:durableId="1380669243">
    <w:abstractNumId w:val="7"/>
  </w:num>
  <w:num w:numId="33" w16cid:durableId="858814770">
    <w:abstractNumId w:val="6"/>
  </w:num>
  <w:num w:numId="34" w16cid:durableId="31345119">
    <w:abstractNumId w:val="31"/>
  </w:num>
  <w:num w:numId="35" w16cid:durableId="1147667821">
    <w:abstractNumId w:val="5"/>
  </w:num>
  <w:num w:numId="36" w16cid:durableId="678773562">
    <w:abstractNumId w:val="15"/>
  </w:num>
  <w:num w:numId="37" w16cid:durableId="2051957403">
    <w:abstractNumId w:val="14"/>
  </w:num>
  <w:num w:numId="38" w16cid:durableId="2073918337">
    <w:abstractNumId w:val="1"/>
  </w:num>
  <w:num w:numId="39" w16cid:durableId="562910588">
    <w:abstractNumId w:val="37"/>
  </w:num>
  <w:num w:numId="40" w16cid:durableId="5621035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81"/>
    <w:rsid w:val="000021BB"/>
    <w:rsid w:val="00002B05"/>
    <w:rsid w:val="00002DD8"/>
    <w:rsid w:val="00003EC4"/>
    <w:rsid w:val="00004F25"/>
    <w:rsid w:val="00006A1B"/>
    <w:rsid w:val="00006B98"/>
    <w:rsid w:val="00006F5F"/>
    <w:rsid w:val="00007656"/>
    <w:rsid w:val="00011957"/>
    <w:rsid w:val="000133C5"/>
    <w:rsid w:val="00013AC4"/>
    <w:rsid w:val="00016583"/>
    <w:rsid w:val="000167F5"/>
    <w:rsid w:val="000172C2"/>
    <w:rsid w:val="00021627"/>
    <w:rsid w:val="00025CF4"/>
    <w:rsid w:val="00026060"/>
    <w:rsid w:val="000308C7"/>
    <w:rsid w:val="0003092A"/>
    <w:rsid w:val="00032181"/>
    <w:rsid w:val="00032212"/>
    <w:rsid w:val="00042AD0"/>
    <w:rsid w:val="000456E1"/>
    <w:rsid w:val="00046B90"/>
    <w:rsid w:val="00046CEE"/>
    <w:rsid w:val="00052BFE"/>
    <w:rsid w:val="000569B1"/>
    <w:rsid w:val="000569CE"/>
    <w:rsid w:val="0005703B"/>
    <w:rsid w:val="00060108"/>
    <w:rsid w:val="00064B7A"/>
    <w:rsid w:val="00067401"/>
    <w:rsid w:val="0006760B"/>
    <w:rsid w:val="00070F0F"/>
    <w:rsid w:val="00073505"/>
    <w:rsid w:val="00074146"/>
    <w:rsid w:val="000835FB"/>
    <w:rsid w:val="00087E2A"/>
    <w:rsid w:val="00091C38"/>
    <w:rsid w:val="0009226D"/>
    <w:rsid w:val="000958DC"/>
    <w:rsid w:val="00095DB0"/>
    <w:rsid w:val="00096775"/>
    <w:rsid w:val="000972E2"/>
    <w:rsid w:val="00097A73"/>
    <w:rsid w:val="000A2757"/>
    <w:rsid w:val="000A5DE4"/>
    <w:rsid w:val="000A654B"/>
    <w:rsid w:val="000B0F74"/>
    <w:rsid w:val="000B12C8"/>
    <w:rsid w:val="000B138D"/>
    <w:rsid w:val="000B2D01"/>
    <w:rsid w:val="000B4261"/>
    <w:rsid w:val="000C020F"/>
    <w:rsid w:val="000C0D22"/>
    <w:rsid w:val="000C1028"/>
    <w:rsid w:val="000C164C"/>
    <w:rsid w:val="000C19EF"/>
    <w:rsid w:val="000C2039"/>
    <w:rsid w:val="000C2097"/>
    <w:rsid w:val="000C3E5F"/>
    <w:rsid w:val="000D0837"/>
    <w:rsid w:val="000D3CFE"/>
    <w:rsid w:val="000D5D36"/>
    <w:rsid w:val="000D78A2"/>
    <w:rsid w:val="000E56F1"/>
    <w:rsid w:val="000E78AD"/>
    <w:rsid w:val="000F1954"/>
    <w:rsid w:val="000F2404"/>
    <w:rsid w:val="000F24C3"/>
    <w:rsid w:val="000F3CC7"/>
    <w:rsid w:val="000F4DA5"/>
    <w:rsid w:val="000F5740"/>
    <w:rsid w:val="000F704C"/>
    <w:rsid w:val="000F7B62"/>
    <w:rsid w:val="00103C66"/>
    <w:rsid w:val="00105E59"/>
    <w:rsid w:val="001060D8"/>
    <w:rsid w:val="00107D44"/>
    <w:rsid w:val="001108FC"/>
    <w:rsid w:val="001127ED"/>
    <w:rsid w:val="001177AD"/>
    <w:rsid w:val="00121151"/>
    <w:rsid w:val="00121D87"/>
    <w:rsid w:val="00122C44"/>
    <w:rsid w:val="0012312C"/>
    <w:rsid w:val="001260B6"/>
    <w:rsid w:val="00131142"/>
    <w:rsid w:val="001334FB"/>
    <w:rsid w:val="00134509"/>
    <w:rsid w:val="001351B2"/>
    <w:rsid w:val="001359E4"/>
    <w:rsid w:val="0013630A"/>
    <w:rsid w:val="00142617"/>
    <w:rsid w:val="001435A3"/>
    <w:rsid w:val="00146918"/>
    <w:rsid w:val="00153C41"/>
    <w:rsid w:val="001553E3"/>
    <w:rsid w:val="001614B9"/>
    <w:rsid w:val="001642EA"/>
    <w:rsid w:val="00164707"/>
    <w:rsid w:val="00164F1F"/>
    <w:rsid w:val="00165DE9"/>
    <w:rsid w:val="001752C7"/>
    <w:rsid w:val="00177082"/>
    <w:rsid w:val="00180B12"/>
    <w:rsid w:val="001830B5"/>
    <w:rsid w:val="00196928"/>
    <w:rsid w:val="001A4DB1"/>
    <w:rsid w:val="001A7900"/>
    <w:rsid w:val="001B1DBB"/>
    <w:rsid w:val="001B6588"/>
    <w:rsid w:val="001C0021"/>
    <w:rsid w:val="001C3FCA"/>
    <w:rsid w:val="001C58BD"/>
    <w:rsid w:val="001C5D01"/>
    <w:rsid w:val="001D0566"/>
    <w:rsid w:val="001D393E"/>
    <w:rsid w:val="001D4082"/>
    <w:rsid w:val="001D45CD"/>
    <w:rsid w:val="001D7035"/>
    <w:rsid w:val="001D7463"/>
    <w:rsid w:val="001E0208"/>
    <w:rsid w:val="001E785B"/>
    <w:rsid w:val="00202C84"/>
    <w:rsid w:val="00203933"/>
    <w:rsid w:val="00206C75"/>
    <w:rsid w:val="00216795"/>
    <w:rsid w:val="00216A7D"/>
    <w:rsid w:val="00220F30"/>
    <w:rsid w:val="002244AB"/>
    <w:rsid w:val="0022593B"/>
    <w:rsid w:val="002275A3"/>
    <w:rsid w:val="0023020C"/>
    <w:rsid w:val="0023362D"/>
    <w:rsid w:val="00234F32"/>
    <w:rsid w:val="00236153"/>
    <w:rsid w:val="002425C7"/>
    <w:rsid w:val="002435BA"/>
    <w:rsid w:val="00243993"/>
    <w:rsid w:val="002449E6"/>
    <w:rsid w:val="00251EEB"/>
    <w:rsid w:val="002572A3"/>
    <w:rsid w:val="00261603"/>
    <w:rsid w:val="002629BC"/>
    <w:rsid w:val="002643B0"/>
    <w:rsid w:val="00267815"/>
    <w:rsid w:val="002720E6"/>
    <w:rsid w:val="00275314"/>
    <w:rsid w:val="0027694E"/>
    <w:rsid w:val="002771C8"/>
    <w:rsid w:val="00280393"/>
    <w:rsid w:val="002836D4"/>
    <w:rsid w:val="00286F34"/>
    <w:rsid w:val="002957A9"/>
    <w:rsid w:val="00295C7F"/>
    <w:rsid w:val="00296C6A"/>
    <w:rsid w:val="00297544"/>
    <w:rsid w:val="002A2144"/>
    <w:rsid w:val="002A2E0E"/>
    <w:rsid w:val="002B14F4"/>
    <w:rsid w:val="002C1085"/>
    <w:rsid w:val="002C357C"/>
    <w:rsid w:val="002C4BBE"/>
    <w:rsid w:val="002C4D4C"/>
    <w:rsid w:val="002C5A7C"/>
    <w:rsid w:val="002C659F"/>
    <w:rsid w:val="002D42BC"/>
    <w:rsid w:val="002D5815"/>
    <w:rsid w:val="002D69B5"/>
    <w:rsid w:val="002E1766"/>
    <w:rsid w:val="002E1BCC"/>
    <w:rsid w:val="002E554E"/>
    <w:rsid w:val="002E5F93"/>
    <w:rsid w:val="002E6D98"/>
    <w:rsid w:val="002F040F"/>
    <w:rsid w:val="002F06D8"/>
    <w:rsid w:val="002F1BCF"/>
    <w:rsid w:val="002F262E"/>
    <w:rsid w:val="002F6774"/>
    <w:rsid w:val="00304D24"/>
    <w:rsid w:val="0030699F"/>
    <w:rsid w:val="00307CB4"/>
    <w:rsid w:val="00311D80"/>
    <w:rsid w:val="00314F29"/>
    <w:rsid w:val="00315504"/>
    <w:rsid w:val="003158F0"/>
    <w:rsid w:val="00315971"/>
    <w:rsid w:val="00320BD5"/>
    <w:rsid w:val="00323927"/>
    <w:rsid w:val="0032593B"/>
    <w:rsid w:val="00330B59"/>
    <w:rsid w:val="003349E4"/>
    <w:rsid w:val="00340302"/>
    <w:rsid w:val="00342193"/>
    <w:rsid w:val="003434FA"/>
    <w:rsid w:val="003448E0"/>
    <w:rsid w:val="00344B7E"/>
    <w:rsid w:val="00346EF9"/>
    <w:rsid w:val="00347763"/>
    <w:rsid w:val="00351142"/>
    <w:rsid w:val="0035445D"/>
    <w:rsid w:val="00355C95"/>
    <w:rsid w:val="00356C71"/>
    <w:rsid w:val="00357545"/>
    <w:rsid w:val="00357800"/>
    <w:rsid w:val="00363201"/>
    <w:rsid w:val="003647BE"/>
    <w:rsid w:val="00365A5B"/>
    <w:rsid w:val="00366A6D"/>
    <w:rsid w:val="00367940"/>
    <w:rsid w:val="00372298"/>
    <w:rsid w:val="0037294B"/>
    <w:rsid w:val="00375C60"/>
    <w:rsid w:val="00375CA7"/>
    <w:rsid w:val="00381406"/>
    <w:rsid w:val="0038643A"/>
    <w:rsid w:val="00392773"/>
    <w:rsid w:val="00394B0B"/>
    <w:rsid w:val="003A0809"/>
    <w:rsid w:val="003A10F3"/>
    <w:rsid w:val="003A240D"/>
    <w:rsid w:val="003A4808"/>
    <w:rsid w:val="003A6DC1"/>
    <w:rsid w:val="003B2557"/>
    <w:rsid w:val="003B29BB"/>
    <w:rsid w:val="003B5C82"/>
    <w:rsid w:val="003C0D3A"/>
    <w:rsid w:val="003C291B"/>
    <w:rsid w:val="003C36B0"/>
    <w:rsid w:val="003C42AA"/>
    <w:rsid w:val="003C6895"/>
    <w:rsid w:val="003C79E6"/>
    <w:rsid w:val="003C7BCE"/>
    <w:rsid w:val="003D51F6"/>
    <w:rsid w:val="003D6D22"/>
    <w:rsid w:val="003D6F41"/>
    <w:rsid w:val="003D7737"/>
    <w:rsid w:val="003E7C35"/>
    <w:rsid w:val="003F059F"/>
    <w:rsid w:val="003F1876"/>
    <w:rsid w:val="003F48B7"/>
    <w:rsid w:val="003F5788"/>
    <w:rsid w:val="003F59D8"/>
    <w:rsid w:val="003F613E"/>
    <w:rsid w:val="003F771A"/>
    <w:rsid w:val="004053A9"/>
    <w:rsid w:val="004065D0"/>
    <w:rsid w:val="0040753B"/>
    <w:rsid w:val="00411B11"/>
    <w:rsid w:val="00423EB5"/>
    <w:rsid w:val="00425B6A"/>
    <w:rsid w:val="004301FE"/>
    <w:rsid w:val="0044043D"/>
    <w:rsid w:val="00442528"/>
    <w:rsid w:val="00442D30"/>
    <w:rsid w:val="00445F89"/>
    <w:rsid w:val="00450E9B"/>
    <w:rsid w:val="00454407"/>
    <w:rsid w:val="00454A93"/>
    <w:rsid w:val="00457913"/>
    <w:rsid w:val="00457BA0"/>
    <w:rsid w:val="00460957"/>
    <w:rsid w:val="0046195F"/>
    <w:rsid w:val="0046414E"/>
    <w:rsid w:val="00473920"/>
    <w:rsid w:val="00477F26"/>
    <w:rsid w:val="00481F85"/>
    <w:rsid w:val="00485E14"/>
    <w:rsid w:val="00486E79"/>
    <w:rsid w:val="00491257"/>
    <w:rsid w:val="004928DF"/>
    <w:rsid w:val="004A0285"/>
    <w:rsid w:val="004B43F6"/>
    <w:rsid w:val="004B5F6A"/>
    <w:rsid w:val="004B6702"/>
    <w:rsid w:val="004C0C61"/>
    <w:rsid w:val="004C1039"/>
    <w:rsid w:val="004C13F9"/>
    <w:rsid w:val="004C368B"/>
    <w:rsid w:val="004C5558"/>
    <w:rsid w:val="004C61CF"/>
    <w:rsid w:val="004C6EB9"/>
    <w:rsid w:val="004C70FC"/>
    <w:rsid w:val="004D03F4"/>
    <w:rsid w:val="004D26F3"/>
    <w:rsid w:val="004D2CCB"/>
    <w:rsid w:val="004D46A2"/>
    <w:rsid w:val="004E0FB4"/>
    <w:rsid w:val="004E394B"/>
    <w:rsid w:val="004E7521"/>
    <w:rsid w:val="004F42F8"/>
    <w:rsid w:val="004F583F"/>
    <w:rsid w:val="00501434"/>
    <w:rsid w:val="005034F6"/>
    <w:rsid w:val="00503897"/>
    <w:rsid w:val="00516364"/>
    <w:rsid w:val="00516CE2"/>
    <w:rsid w:val="00517083"/>
    <w:rsid w:val="0052025E"/>
    <w:rsid w:val="0052371C"/>
    <w:rsid w:val="00525DB2"/>
    <w:rsid w:val="005312BB"/>
    <w:rsid w:val="00531D8F"/>
    <w:rsid w:val="00535DD6"/>
    <w:rsid w:val="00540DC5"/>
    <w:rsid w:val="005413C0"/>
    <w:rsid w:val="00542CAD"/>
    <w:rsid w:val="0054452A"/>
    <w:rsid w:val="005457EE"/>
    <w:rsid w:val="00545AA4"/>
    <w:rsid w:val="005502BC"/>
    <w:rsid w:val="00552F00"/>
    <w:rsid w:val="00554864"/>
    <w:rsid w:val="00556073"/>
    <w:rsid w:val="005628ED"/>
    <w:rsid w:val="00565404"/>
    <w:rsid w:val="00565531"/>
    <w:rsid w:val="00565A0B"/>
    <w:rsid w:val="00567E76"/>
    <w:rsid w:val="0057222E"/>
    <w:rsid w:val="00574081"/>
    <w:rsid w:val="005800B1"/>
    <w:rsid w:val="0058097B"/>
    <w:rsid w:val="00580A62"/>
    <w:rsid w:val="005851CC"/>
    <w:rsid w:val="005863BF"/>
    <w:rsid w:val="00587F48"/>
    <w:rsid w:val="00591354"/>
    <w:rsid w:val="0059351D"/>
    <w:rsid w:val="00594B3E"/>
    <w:rsid w:val="005A00DE"/>
    <w:rsid w:val="005A17B3"/>
    <w:rsid w:val="005A2026"/>
    <w:rsid w:val="005A2CAF"/>
    <w:rsid w:val="005A3D31"/>
    <w:rsid w:val="005A6199"/>
    <w:rsid w:val="005A70FF"/>
    <w:rsid w:val="005B33B5"/>
    <w:rsid w:val="005B508A"/>
    <w:rsid w:val="005B6E9D"/>
    <w:rsid w:val="005B7670"/>
    <w:rsid w:val="005C194D"/>
    <w:rsid w:val="005C2EDE"/>
    <w:rsid w:val="005C3382"/>
    <w:rsid w:val="005C6B5A"/>
    <w:rsid w:val="005C79B1"/>
    <w:rsid w:val="005D14A0"/>
    <w:rsid w:val="005D2F7C"/>
    <w:rsid w:val="005D338E"/>
    <w:rsid w:val="005D34D8"/>
    <w:rsid w:val="005D6149"/>
    <w:rsid w:val="005D64A2"/>
    <w:rsid w:val="005D738A"/>
    <w:rsid w:val="005D7BAB"/>
    <w:rsid w:val="005E6447"/>
    <w:rsid w:val="005F3363"/>
    <w:rsid w:val="005F3564"/>
    <w:rsid w:val="005F5547"/>
    <w:rsid w:val="005F67FA"/>
    <w:rsid w:val="005F6C21"/>
    <w:rsid w:val="00602C0D"/>
    <w:rsid w:val="006041DB"/>
    <w:rsid w:val="0060758A"/>
    <w:rsid w:val="006102D2"/>
    <w:rsid w:val="00612D5A"/>
    <w:rsid w:val="0061344A"/>
    <w:rsid w:val="00613984"/>
    <w:rsid w:val="006156C9"/>
    <w:rsid w:val="00617B62"/>
    <w:rsid w:val="00620868"/>
    <w:rsid w:val="00631220"/>
    <w:rsid w:val="00636F1E"/>
    <w:rsid w:val="0064002E"/>
    <w:rsid w:val="00640817"/>
    <w:rsid w:val="006411EB"/>
    <w:rsid w:val="00642B21"/>
    <w:rsid w:val="00642BAF"/>
    <w:rsid w:val="006448D2"/>
    <w:rsid w:val="006459AC"/>
    <w:rsid w:val="00650593"/>
    <w:rsid w:val="00655D64"/>
    <w:rsid w:val="00660627"/>
    <w:rsid w:val="00661DC1"/>
    <w:rsid w:val="0066369C"/>
    <w:rsid w:val="00663DE1"/>
    <w:rsid w:val="00667449"/>
    <w:rsid w:val="006715A4"/>
    <w:rsid w:val="00673891"/>
    <w:rsid w:val="00685056"/>
    <w:rsid w:val="00690F59"/>
    <w:rsid w:val="00691119"/>
    <w:rsid w:val="006926F6"/>
    <w:rsid w:val="00695B3A"/>
    <w:rsid w:val="006A381D"/>
    <w:rsid w:val="006A3C82"/>
    <w:rsid w:val="006A5B28"/>
    <w:rsid w:val="006A6005"/>
    <w:rsid w:val="006B6077"/>
    <w:rsid w:val="006B6A80"/>
    <w:rsid w:val="006C2DF0"/>
    <w:rsid w:val="006C4159"/>
    <w:rsid w:val="006C6D43"/>
    <w:rsid w:val="006D3719"/>
    <w:rsid w:val="006D4103"/>
    <w:rsid w:val="006D5202"/>
    <w:rsid w:val="006D67CC"/>
    <w:rsid w:val="006D6D4D"/>
    <w:rsid w:val="006D7629"/>
    <w:rsid w:val="006E00E6"/>
    <w:rsid w:val="006E36F7"/>
    <w:rsid w:val="006E6980"/>
    <w:rsid w:val="006E7A72"/>
    <w:rsid w:val="006F0B00"/>
    <w:rsid w:val="006F0FBB"/>
    <w:rsid w:val="006F1042"/>
    <w:rsid w:val="006F1815"/>
    <w:rsid w:val="006F214F"/>
    <w:rsid w:val="006F48C5"/>
    <w:rsid w:val="0070015A"/>
    <w:rsid w:val="007018E3"/>
    <w:rsid w:val="00711E37"/>
    <w:rsid w:val="00713C56"/>
    <w:rsid w:val="00713CFC"/>
    <w:rsid w:val="00720CDE"/>
    <w:rsid w:val="00722B14"/>
    <w:rsid w:val="00730432"/>
    <w:rsid w:val="00731AAF"/>
    <w:rsid w:val="00740B02"/>
    <w:rsid w:val="00743F5B"/>
    <w:rsid w:val="0074782A"/>
    <w:rsid w:val="00754125"/>
    <w:rsid w:val="00755B01"/>
    <w:rsid w:val="00757DF8"/>
    <w:rsid w:val="007639FD"/>
    <w:rsid w:val="007660C4"/>
    <w:rsid w:val="0076615C"/>
    <w:rsid w:val="00767A48"/>
    <w:rsid w:val="00772BE2"/>
    <w:rsid w:val="007754E1"/>
    <w:rsid w:val="00776920"/>
    <w:rsid w:val="007808C0"/>
    <w:rsid w:val="00781F5F"/>
    <w:rsid w:val="00783266"/>
    <w:rsid w:val="007852AA"/>
    <w:rsid w:val="00785964"/>
    <w:rsid w:val="00786BEC"/>
    <w:rsid w:val="0078797E"/>
    <w:rsid w:val="00795608"/>
    <w:rsid w:val="00797E75"/>
    <w:rsid w:val="007A1C67"/>
    <w:rsid w:val="007A4E44"/>
    <w:rsid w:val="007A6AAB"/>
    <w:rsid w:val="007A6B33"/>
    <w:rsid w:val="007A705A"/>
    <w:rsid w:val="007B045D"/>
    <w:rsid w:val="007B1609"/>
    <w:rsid w:val="007B1B50"/>
    <w:rsid w:val="007B3723"/>
    <w:rsid w:val="007B44EC"/>
    <w:rsid w:val="007B6AFE"/>
    <w:rsid w:val="007B6BC9"/>
    <w:rsid w:val="007C19A1"/>
    <w:rsid w:val="007C210C"/>
    <w:rsid w:val="007C773B"/>
    <w:rsid w:val="007C7766"/>
    <w:rsid w:val="007D4BCF"/>
    <w:rsid w:val="007D63B3"/>
    <w:rsid w:val="007E19EA"/>
    <w:rsid w:val="007E28BC"/>
    <w:rsid w:val="007E5E9B"/>
    <w:rsid w:val="007F2A61"/>
    <w:rsid w:val="007F553E"/>
    <w:rsid w:val="007F7DB8"/>
    <w:rsid w:val="00802675"/>
    <w:rsid w:val="008041DD"/>
    <w:rsid w:val="008065A7"/>
    <w:rsid w:val="00813154"/>
    <w:rsid w:val="00813517"/>
    <w:rsid w:val="008270CE"/>
    <w:rsid w:val="0083004F"/>
    <w:rsid w:val="00830F84"/>
    <w:rsid w:val="008327FB"/>
    <w:rsid w:val="00835DA0"/>
    <w:rsid w:val="00836336"/>
    <w:rsid w:val="0084173C"/>
    <w:rsid w:val="00844B1D"/>
    <w:rsid w:val="008452F0"/>
    <w:rsid w:val="00845B5B"/>
    <w:rsid w:val="00845DCC"/>
    <w:rsid w:val="00855358"/>
    <w:rsid w:val="00856056"/>
    <w:rsid w:val="008578FE"/>
    <w:rsid w:val="00857CA2"/>
    <w:rsid w:val="00863E79"/>
    <w:rsid w:val="008649F3"/>
    <w:rsid w:val="00864E5B"/>
    <w:rsid w:val="00874AA5"/>
    <w:rsid w:val="0087503F"/>
    <w:rsid w:val="00881376"/>
    <w:rsid w:val="008851AA"/>
    <w:rsid w:val="00886E79"/>
    <w:rsid w:val="00887683"/>
    <w:rsid w:val="00894C9F"/>
    <w:rsid w:val="00896D7C"/>
    <w:rsid w:val="00897C4A"/>
    <w:rsid w:val="008A036C"/>
    <w:rsid w:val="008A1114"/>
    <w:rsid w:val="008A7272"/>
    <w:rsid w:val="008B42E2"/>
    <w:rsid w:val="008B4E05"/>
    <w:rsid w:val="008B7651"/>
    <w:rsid w:val="008C0BA2"/>
    <w:rsid w:val="008D12B9"/>
    <w:rsid w:val="008D4B72"/>
    <w:rsid w:val="008D4F42"/>
    <w:rsid w:val="008E2F99"/>
    <w:rsid w:val="008E5A0E"/>
    <w:rsid w:val="008E7EA1"/>
    <w:rsid w:val="008F1949"/>
    <w:rsid w:val="008F254B"/>
    <w:rsid w:val="00901262"/>
    <w:rsid w:val="00902414"/>
    <w:rsid w:val="0090302F"/>
    <w:rsid w:val="00904C1F"/>
    <w:rsid w:val="00904CA4"/>
    <w:rsid w:val="0090582C"/>
    <w:rsid w:val="00905C8A"/>
    <w:rsid w:val="00906155"/>
    <w:rsid w:val="00906955"/>
    <w:rsid w:val="00907E7B"/>
    <w:rsid w:val="00912F34"/>
    <w:rsid w:val="0092010F"/>
    <w:rsid w:val="009205D3"/>
    <w:rsid w:val="00926188"/>
    <w:rsid w:val="00927196"/>
    <w:rsid w:val="009327A3"/>
    <w:rsid w:val="00936A78"/>
    <w:rsid w:val="0093773D"/>
    <w:rsid w:val="00945F0B"/>
    <w:rsid w:val="009477C2"/>
    <w:rsid w:val="00947ABD"/>
    <w:rsid w:val="009511F5"/>
    <w:rsid w:val="00951566"/>
    <w:rsid w:val="00952931"/>
    <w:rsid w:val="009534B7"/>
    <w:rsid w:val="00954F84"/>
    <w:rsid w:val="00962AE3"/>
    <w:rsid w:val="00966C1C"/>
    <w:rsid w:val="00966F0F"/>
    <w:rsid w:val="009855FC"/>
    <w:rsid w:val="009857A6"/>
    <w:rsid w:val="00985C8B"/>
    <w:rsid w:val="009A3985"/>
    <w:rsid w:val="009A4865"/>
    <w:rsid w:val="009A6706"/>
    <w:rsid w:val="009A690E"/>
    <w:rsid w:val="009A7883"/>
    <w:rsid w:val="009B4334"/>
    <w:rsid w:val="009B56D8"/>
    <w:rsid w:val="009B62B9"/>
    <w:rsid w:val="009C5780"/>
    <w:rsid w:val="009C5867"/>
    <w:rsid w:val="009C6A85"/>
    <w:rsid w:val="009C721C"/>
    <w:rsid w:val="009C73EB"/>
    <w:rsid w:val="009C7DFA"/>
    <w:rsid w:val="009D4C58"/>
    <w:rsid w:val="009E1768"/>
    <w:rsid w:val="009F2D56"/>
    <w:rsid w:val="00A0130F"/>
    <w:rsid w:val="00A02240"/>
    <w:rsid w:val="00A10715"/>
    <w:rsid w:val="00A11513"/>
    <w:rsid w:val="00A20E1A"/>
    <w:rsid w:val="00A23624"/>
    <w:rsid w:val="00A3093F"/>
    <w:rsid w:val="00A344A4"/>
    <w:rsid w:val="00A35E4D"/>
    <w:rsid w:val="00A41CE8"/>
    <w:rsid w:val="00A43063"/>
    <w:rsid w:val="00A433D2"/>
    <w:rsid w:val="00A439A0"/>
    <w:rsid w:val="00A441A7"/>
    <w:rsid w:val="00A444A6"/>
    <w:rsid w:val="00A51B19"/>
    <w:rsid w:val="00A51CC8"/>
    <w:rsid w:val="00A53584"/>
    <w:rsid w:val="00A66A8B"/>
    <w:rsid w:val="00A671F5"/>
    <w:rsid w:val="00A71758"/>
    <w:rsid w:val="00A729FD"/>
    <w:rsid w:val="00A730F6"/>
    <w:rsid w:val="00A731FC"/>
    <w:rsid w:val="00A73CCE"/>
    <w:rsid w:val="00A74252"/>
    <w:rsid w:val="00A74748"/>
    <w:rsid w:val="00A811C4"/>
    <w:rsid w:val="00A811D0"/>
    <w:rsid w:val="00A86D03"/>
    <w:rsid w:val="00A87244"/>
    <w:rsid w:val="00A91B3C"/>
    <w:rsid w:val="00A92708"/>
    <w:rsid w:val="00A9782F"/>
    <w:rsid w:val="00AA13CD"/>
    <w:rsid w:val="00AA1CBD"/>
    <w:rsid w:val="00AA3FF5"/>
    <w:rsid w:val="00AA72A0"/>
    <w:rsid w:val="00AA7679"/>
    <w:rsid w:val="00AB08FD"/>
    <w:rsid w:val="00AB7D6C"/>
    <w:rsid w:val="00AC2166"/>
    <w:rsid w:val="00AC276B"/>
    <w:rsid w:val="00AC3835"/>
    <w:rsid w:val="00AC4E12"/>
    <w:rsid w:val="00AC62C7"/>
    <w:rsid w:val="00AC63E7"/>
    <w:rsid w:val="00AD0D65"/>
    <w:rsid w:val="00AD66B6"/>
    <w:rsid w:val="00AE19F0"/>
    <w:rsid w:val="00AE3CB8"/>
    <w:rsid w:val="00AE4757"/>
    <w:rsid w:val="00AE53DA"/>
    <w:rsid w:val="00AF1B23"/>
    <w:rsid w:val="00AF1CEA"/>
    <w:rsid w:val="00B02C86"/>
    <w:rsid w:val="00B03566"/>
    <w:rsid w:val="00B03904"/>
    <w:rsid w:val="00B04291"/>
    <w:rsid w:val="00B05C1A"/>
    <w:rsid w:val="00B12284"/>
    <w:rsid w:val="00B1450B"/>
    <w:rsid w:val="00B17212"/>
    <w:rsid w:val="00B25B10"/>
    <w:rsid w:val="00B26C61"/>
    <w:rsid w:val="00B308ED"/>
    <w:rsid w:val="00B32156"/>
    <w:rsid w:val="00B324C6"/>
    <w:rsid w:val="00B34CC5"/>
    <w:rsid w:val="00B4085A"/>
    <w:rsid w:val="00B4109A"/>
    <w:rsid w:val="00B4218A"/>
    <w:rsid w:val="00B424A6"/>
    <w:rsid w:val="00B42E3B"/>
    <w:rsid w:val="00B43583"/>
    <w:rsid w:val="00B45497"/>
    <w:rsid w:val="00B45FFF"/>
    <w:rsid w:val="00B5427D"/>
    <w:rsid w:val="00B54C1E"/>
    <w:rsid w:val="00B54E89"/>
    <w:rsid w:val="00B60B88"/>
    <w:rsid w:val="00B62063"/>
    <w:rsid w:val="00B71641"/>
    <w:rsid w:val="00B80AE2"/>
    <w:rsid w:val="00B849AA"/>
    <w:rsid w:val="00B94413"/>
    <w:rsid w:val="00B96B96"/>
    <w:rsid w:val="00BA00ED"/>
    <w:rsid w:val="00BA25A8"/>
    <w:rsid w:val="00BB2240"/>
    <w:rsid w:val="00BB40F9"/>
    <w:rsid w:val="00BB43D2"/>
    <w:rsid w:val="00BB5E9C"/>
    <w:rsid w:val="00BB7915"/>
    <w:rsid w:val="00BB7D10"/>
    <w:rsid w:val="00BB7F21"/>
    <w:rsid w:val="00BC33E6"/>
    <w:rsid w:val="00BC46DF"/>
    <w:rsid w:val="00BD37F0"/>
    <w:rsid w:val="00BE42CC"/>
    <w:rsid w:val="00BF1568"/>
    <w:rsid w:val="00BF27DE"/>
    <w:rsid w:val="00BF5BD3"/>
    <w:rsid w:val="00C0273B"/>
    <w:rsid w:val="00C03014"/>
    <w:rsid w:val="00C03CFA"/>
    <w:rsid w:val="00C10CA8"/>
    <w:rsid w:val="00C1229B"/>
    <w:rsid w:val="00C13B0B"/>
    <w:rsid w:val="00C141C9"/>
    <w:rsid w:val="00C20765"/>
    <w:rsid w:val="00C21092"/>
    <w:rsid w:val="00C2193B"/>
    <w:rsid w:val="00C24A26"/>
    <w:rsid w:val="00C30A33"/>
    <w:rsid w:val="00C31CC2"/>
    <w:rsid w:val="00C323C8"/>
    <w:rsid w:val="00C33C69"/>
    <w:rsid w:val="00C348CC"/>
    <w:rsid w:val="00C4056D"/>
    <w:rsid w:val="00C43867"/>
    <w:rsid w:val="00C44715"/>
    <w:rsid w:val="00C47282"/>
    <w:rsid w:val="00C51353"/>
    <w:rsid w:val="00C5253A"/>
    <w:rsid w:val="00C5794E"/>
    <w:rsid w:val="00C60C97"/>
    <w:rsid w:val="00C6268B"/>
    <w:rsid w:val="00C639E9"/>
    <w:rsid w:val="00C63CE6"/>
    <w:rsid w:val="00C659F6"/>
    <w:rsid w:val="00C66EC9"/>
    <w:rsid w:val="00C67B0B"/>
    <w:rsid w:val="00C70905"/>
    <w:rsid w:val="00C717FA"/>
    <w:rsid w:val="00C71A2C"/>
    <w:rsid w:val="00C72E4D"/>
    <w:rsid w:val="00C7355E"/>
    <w:rsid w:val="00C76C19"/>
    <w:rsid w:val="00C7779D"/>
    <w:rsid w:val="00C77F6E"/>
    <w:rsid w:val="00C8188C"/>
    <w:rsid w:val="00C85768"/>
    <w:rsid w:val="00C91206"/>
    <w:rsid w:val="00C94652"/>
    <w:rsid w:val="00C96B7F"/>
    <w:rsid w:val="00CA2176"/>
    <w:rsid w:val="00CA42A5"/>
    <w:rsid w:val="00CA62C4"/>
    <w:rsid w:val="00CB2E28"/>
    <w:rsid w:val="00CB4FCC"/>
    <w:rsid w:val="00CC1957"/>
    <w:rsid w:val="00CC5CAE"/>
    <w:rsid w:val="00CC7EC3"/>
    <w:rsid w:val="00CD302D"/>
    <w:rsid w:val="00CD6244"/>
    <w:rsid w:val="00CE11AB"/>
    <w:rsid w:val="00CE36F1"/>
    <w:rsid w:val="00CE46CC"/>
    <w:rsid w:val="00CE47A7"/>
    <w:rsid w:val="00CF3F69"/>
    <w:rsid w:val="00CF6101"/>
    <w:rsid w:val="00CF6516"/>
    <w:rsid w:val="00CF7FC2"/>
    <w:rsid w:val="00D04430"/>
    <w:rsid w:val="00D04827"/>
    <w:rsid w:val="00D076BA"/>
    <w:rsid w:val="00D10F2C"/>
    <w:rsid w:val="00D11E0F"/>
    <w:rsid w:val="00D174F1"/>
    <w:rsid w:val="00D17F34"/>
    <w:rsid w:val="00D2022A"/>
    <w:rsid w:val="00D21C69"/>
    <w:rsid w:val="00D23848"/>
    <w:rsid w:val="00D249E0"/>
    <w:rsid w:val="00D26D07"/>
    <w:rsid w:val="00D274DE"/>
    <w:rsid w:val="00D3194F"/>
    <w:rsid w:val="00D32E2A"/>
    <w:rsid w:val="00D33B5E"/>
    <w:rsid w:val="00D368D6"/>
    <w:rsid w:val="00D37752"/>
    <w:rsid w:val="00D4060D"/>
    <w:rsid w:val="00D42FCF"/>
    <w:rsid w:val="00D44885"/>
    <w:rsid w:val="00D46CF5"/>
    <w:rsid w:val="00D50A88"/>
    <w:rsid w:val="00D50F07"/>
    <w:rsid w:val="00D53AFE"/>
    <w:rsid w:val="00D6088E"/>
    <w:rsid w:val="00D614E2"/>
    <w:rsid w:val="00D615EF"/>
    <w:rsid w:val="00D6622B"/>
    <w:rsid w:val="00D7266D"/>
    <w:rsid w:val="00D73CAC"/>
    <w:rsid w:val="00D859BD"/>
    <w:rsid w:val="00D87C50"/>
    <w:rsid w:val="00D968FD"/>
    <w:rsid w:val="00DA2573"/>
    <w:rsid w:val="00DA2F7F"/>
    <w:rsid w:val="00DA452A"/>
    <w:rsid w:val="00DA6C1D"/>
    <w:rsid w:val="00DA73F8"/>
    <w:rsid w:val="00DB2098"/>
    <w:rsid w:val="00DC1D05"/>
    <w:rsid w:val="00DC394E"/>
    <w:rsid w:val="00DC53F4"/>
    <w:rsid w:val="00DC5C89"/>
    <w:rsid w:val="00DC6502"/>
    <w:rsid w:val="00DC7922"/>
    <w:rsid w:val="00DD1589"/>
    <w:rsid w:val="00DD4EBA"/>
    <w:rsid w:val="00DD5507"/>
    <w:rsid w:val="00DE0916"/>
    <w:rsid w:val="00DE1077"/>
    <w:rsid w:val="00DE1A31"/>
    <w:rsid w:val="00DE25F6"/>
    <w:rsid w:val="00DE2799"/>
    <w:rsid w:val="00DE4D18"/>
    <w:rsid w:val="00DE5D7E"/>
    <w:rsid w:val="00DE6383"/>
    <w:rsid w:val="00DE7EE3"/>
    <w:rsid w:val="00DF25BB"/>
    <w:rsid w:val="00DF3879"/>
    <w:rsid w:val="00DF50CA"/>
    <w:rsid w:val="00E03AC3"/>
    <w:rsid w:val="00E0722C"/>
    <w:rsid w:val="00E11D6B"/>
    <w:rsid w:val="00E13032"/>
    <w:rsid w:val="00E14074"/>
    <w:rsid w:val="00E20CFB"/>
    <w:rsid w:val="00E21A7A"/>
    <w:rsid w:val="00E21E03"/>
    <w:rsid w:val="00E222F2"/>
    <w:rsid w:val="00E226D9"/>
    <w:rsid w:val="00E2282B"/>
    <w:rsid w:val="00E25E2C"/>
    <w:rsid w:val="00E33E8B"/>
    <w:rsid w:val="00E34259"/>
    <w:rsid w:val="00E3647D"/>
    <w:rsid w:val="00E37FF7"/>
    <w:rsid w:val="00E450FC"/>
    <w:rsid w:val="00E466D6"/>
    <w:rsid w:val="00E479F2"/>
    <w:rsid w:val="00E565DF"/>
    <w:rsid w:val="00E57808"/>
    <w:rsid w:val="00E60B41"/>
    <w:rsid w:val="00E629D6"/>
    <w:rsid w:val="00E64F69"/>
    <w:rsid w:val="00E703C0"/>
    <w:rsid w:val="00E70DD8"/>
    <w:rsid w:val="00E721C8"/>
    <w:rsid w:val="00E76ADD"/>
    <w:rsid w:val="00E82CC5"/>
    <w:rsid w:val="00E9025A"/>
    <w:rsid w:val="00E97830"/>
    <w:rsid w:val="00EA1129"/>
    <w:rsid w:val="00EA1C23"/>
    <w:rsid w:val="00EA2EEF"/>
    <w:rsid w:val="00EA54D4"/>
    <w:rsid w:val="00EA6188"/>
    <w:rsid w:val="00EA63FA"/>
    <w:rsid w:val="00EB198C"/>
    <w:rsid w:val="00EB38C1"/>
    <w:rsid w:val="00EB4B0F"/>
    <w:rsid w:val="00EB6398"/>
    <w:rsid w:val="00EC0093"/>
    <w:rsid w:val="00EC082D"/>
    <w:rsid w:val="00EC3569"/>
    <w:rsid w:val="00EC3E48"/>
    <w:rsid w:val="00EC6F03"/>
    <w:rsid w:val="00ED2BC0"/>
    <w:rsid w:val="00ED48B2"/>
    <w:rsid w:val="00ED536D"/>
    <w:rsid w:val="00ED6671"/>
    <w:rsid w:val="00ED7AC9"/>
    <w:rsid w:val="00EE0F80"/>
    <w:rsid w:val="00EE13BA"/>
    <w:rsid w:val="00EE2C3C"/>
    <w:rsid w:val="00EE374D"/>
    <w:rsid w:val="00EE4845"/>
    <w:rsid w:val="00EF5F9A"/>
    <w:rsid w:val="00EF7241"/>
    <w:rsid w:val="00EF7EE9"/>
    <w:rsid w:val="00F008E7"/>
    <w:rsid w:val="00F00AE4"/>
    <w:rsid w:val="00F00BD2"/>
    <w:rsid w:val="00F0416D"/>
    <w:rsid w:val="00F06E26"/>
    <w:rsid w:val="00F071D9"/>
    <w:rsid w:val="00F148A4"/>
    <w:rsid w:val="00F2234F"/>
    <w:rsid w:val="00F23B9C"/>
    <w:rsid w:val="00F264A9"/>
    <w:rsid w:val="00F31670"/>
    <w:rsid w:val="00F3270B"/>
    <w:rsid w:val="00F32D54"/>
    <w:rsid w:val="00F36AFF"/>
    <w:rsid w:val="00F36F10"/>
    <w:rsid w:val="00F413FA"/>
    <w:rsid w:val="00F42237"/>
    <w:rsid w:val="00F44254"/>
    <w:rsid w:val="00F454AF"/>
    <w:rsid w:val="00F4572F"/>
    <w:rsid w:val="00F46C0B"/>
    <w:rsid w:val="00F474CA"/>
    <w:rsid w:val="00F52CFB"/>
    <w:rsid w:val="00F53E6D"/>
    <w:rsid w:val="00F561E6"/>
    <w:rsid w:val="00F56E42"/>
    <w:rsid w:val="00F619EA"/>
    <w:rsid w:val="00F62C58"/>
    <w:rsid w:val="00F67D94"/>
    <w:rsid w:val="00F70F20"/>
    <w:rsid w:val="00F742E5"/>
    <w:rsid w:val="00F848CD"/>
    <w:rsid w:val="00F87BC8"/>
    <w:rsid w:val="00F932FA"/>
    <w:rsid w:val="00FA217F"/>
    <w:rsid w:val="00FA40A4"/>
    <w:rsid w:val="00FB0EB6"/>
    <w:rsid w:val="00FB38B7"/>
    <w:rsid w:val="00FB5B4F"/>
    <w:rsid w:val="00FB6F11"/>
    <w:rsid w:val="00FC2EAD"/>
    <w:rsid w:val="00FC367D"/>
    <w:rsid w:val="00FC78DD"/>
    <w:rsid w:val="00FD5F02"/>
    <w:rsid w:val="00FD64AA"/>
    <w:rsid w:val="00FE0D63"/>
    <w:rsid w:val="00FE1BB2"/>
    <w:rsid w:val="00FE28A8"/>
    <w:rsid w:val="00FE2B1F"/>
    <w:rsid w:val="00FE49B4"/>
    <w:rsid w:val="00FF2910"/>
    <w:rsid w:val="00FF5B0A"/>
    <w:rsid w:val="00FF7B07"/>
    <w:rsid w:val="00FF7B44"/>
    <w:rsid w:val="0A911CD0"/>
    <w:rsid w:val="66F54A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7FFB"/>
  <w15:chartTrackingRefBased/>
  <w15:docId w15:val="{B8C12212-96E4-4D3F-835B-F5D64AA6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13"/>
    <w:pPr>
      <w:ind w:left="720"/>
      <w:contextualSpacing/>
    </w:pPr>
  </w:style>
  <w:style w:type="character" w:styleId="Hyperlink">
    <w:name w:val="Hyperlink"/>
    <w:basedOn w:val="DefaultParagraphFont"/>
    <w:uiPriority w:val="99"/>
    <w:unhideWhenUsed/>
    <w:rsid w:val="00B94413"/>
    <w:rPr>
      <w:color w:val="0563C1" w:themeColor="hyperlink"/>
      <w:u w:val="single"/>
    </w:rPr>
  </w:style>
  <w:style w:type="paragraph" w:customStyle="1" w:styleId="Default">
    <w:name w:val="Default"/>
    <w:rsid w:val="0006760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6760B"/>
    <w:rPr>
      <w:sz w:val="16"/>
      <w:szCs w:val="16"/>
    </w:rPr>
  </w:style>
  <w:style w:type="paragraph" w:styleId="CommentText">
    <w:name w:val="annotation text"/>
    <w:basedOn w:val="Normal"/>
    <w:link w:val="CommentTextChar"/>
    <w:uiPriority w:val="99"/>
    <w:unhideWhenUsed/>
    <w:rsid w:val="0006760B"/>
    <w:pPr>
      <w:spacing w:line="240" w:lineRule="auto"/>
    </w:pPr>
    <w:rPr>
      <w:sz w:val="20"/>
      <w:szCs w:val="20"/>
    </w:rPr>
  </w:style>
  <w:style w:type="character" w:customStyle="1" w:styleId="CommentTextChar">
    <w:name w:val="Comment Text Char"/>
    <w:basedOn w:val="DefaultParagraphFont"/>
    <w:link w:val="CommentText"/>
    <w:uiPriority w:val="99"/>
    <w:rsid w:val="0006760B"/>
    <w:rPr>
      <w:sz w:val="20"/>
      <w:szCs w:val="20"/>
    </w:rPr>
  </w:style>
  <w:style w:type="character" w:styleId="Emphasis">
    <w:name w:val="Emphasis"/>
    <w:basedOn w:val="DefaultParagraphFont"/>
    <w:uiPriority w:val="20"/>
    <w:qFormat/>
    <w:rsid w:val="00F70F20"/>
    <w:rPr>
      <w:i/>
      <w:iCs/>
    </w:rPr>
  </w:style>
  <w:style w:type="character" w:styleId="FollowedHyperlink">
    <w:name w:val="FollowedHyperlink"/>
    <w:basedOn w:val="DefaultParagraphFont"/>
    <w:uiPriority w:val="99"/>
    <w:semiHidden/>
    <w:unhideWhenUsed/>
    <w:rsid w:val="00342193"/>
    <w:rPr>
      <w:color w:val="954F72" w:themeColor="followedHyperlink"/>
      <w:u w:val="single"/>
    </w:rPr>
  </w:style>
  <w:style w:type="character" w:styleId="UnresolvedMention">
    <w:name w:val="Unresolved Mention"/>
    <w:basedOn w:val="DefaultParagraphFont"/>
    <w:uiPriority w:val="99"/>
    <w:semiHidden/>
    <w:unhideWhenUsed/>
    <w:rsid w:val="00B54E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04F25"/>
    <w:rPr>
      <w:b/>
      <w:bCs/>
    </w:rPr>
  </w:style>
  <w:style w:type="character" w:customStyle="1" w:styleId="CommentSubjectChar">
    <w:name w:val="Comment Subject Char"/>
    <w:basedOn w:val="CommentTextChar"/>
    <w:link w:val="CommentSubject"/>
    <w:uiPriority w:val="99"/>
    <w:semiHidden/>
    <w:rsid w:val="00004F25"/>
    <w:rPr>
      <w:b/>
      <w:bCs/>
      <w:sz w:val="20"/>
      <w:szCs w:val="20"/>
    </w:rPr>
  </w:style>
  <w:style w:type="paragraph" w:styleId="Header">
    <w:name w:val="header"/>
    <w:basedOn w:val="Normal"/>
    <w:link w:val="HeaderChar"/>
    <w:uiPriority w:val="99"/>
    <w:unhideWhenUsed/>
    <w:rsid w:val="003B25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2557"/>
  </w:style>
  <w:style w:type="paragraph" w:styleId="Footer">
    <w:name w:val="footer"/>
    <w:basedOn w:val="Normal"/>
    <w:link w:val="FooterChar"/>
    <w:uiPriority w:val="99"/>
    <w:unhideWhenUsed/>
    <w:rsid w:val="003B25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2557"/>
  </w:style>
  <w:style w:type="table" w:styleId="TableGrid">
    <w:name w:val="Table Grid"/>
    <w:basedOn w:val="TableNormal"/>
    <w:uiPriority w:val="39"/>
    <w:rsid w:val="00D1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226420" TargetMode="External"/><Relationship Id="rId18" Type="http://schemas.openxmlformats.org/officeDocument/2006/relationships/hyperlink" Target="https://www.riigiteataja.ee/akt/122032021009" TargetMode="External"/><Relationship Id="rId26" Type="http://schemas.openxmlformats.org/officeDocument/2006/relationships/diagramLayout" Target="diagrams/layout2.xml"/><Relationship Id="rId39" Type="http://schemas.openxmlformats.org/officeDocument/2006/relationships/hyperlink" Target="https://www.inimoigustegiid.ee/ee/teemad/diskrimineerimine/mis-on-diskrimineerimine/diskrimineerimise-vormid/ahistamine" TargetMode="External"/><Relationship Id="rId21" Type="http://schemas.openxmlformats.org/officeDocument/2006/relationships/diagramLayout" Target="diagrams/layout1.xml"/><Relationship Id="rId34" Type="http://schemas.openxmlformats.org/officeDocument/2006/relationships/hyperlink" Target="https://www.politsei.ee/et/asukohad/politseijaoskonnad" TargetMode="External"/><Relationship Id="rId42" Type="http://schemas.openxmlformats.org/officeDocument/2006/relationships/hyperlink" Target="https://bioneer.ee/ka-vaimne-v%C3%A4givald-v%C3%A4givald" TargetMode="External"/><Relationship Id="rId47" Type="http://schemas.openxmlformats.org/officeDocument/2006/relationships/hyperlink" Target="https://www.youtube.com/watch?v=aGPrifQPZ0Y"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rno.ee/sites/default/files/documents/2021-02/Noortelaagri%20korraldaja%20k%C3%A4siraamat%20EST%20%282%29.pdf" TargetMode="External"/><Relationship Id="rId29" Type="http://schemas.microsoft.com/office/2007/relationships/diagramDrawing" Target="diagrams/drawing2.xml"/><Relationship Id="rId11" Type="http://schemas.openxmlformats.org/officeDocument/2006/relationships/hyperlink" Target="https://harno.ee/media/993/download" TargetMode="External"/><Relationship Id="rId24" Type="http://schemas.microsoft.com/office/2007/relationships/diagramDrawing" Target="diagrams/drawing1.xml"/><Relationship Id="rId32" Type="http://schemas.openxmlformats.org/officeDocument/2006/relationships/hyperlink" Target="https://www.riigiteataja.ee/akt/184411" TargetMode="External"/><Relationship Id="rId37" Type="http://schemas.openxmlformats.org/officeDocument/2006/relationships/hyperlink" Target="http://www.palunabi.ee" TargetMode="External"/><Relationship Id="rId40" Type="http://schemas.openxmlformats.org/officeDocument/2006/relationships/hyperlink" Target="https://www.levila.ee/raadio/kuidas-tehakse-naitlejat/lisa-kuidas-ahistamist-ara-tunda" TargetMode="External"/><Relationship Id="rId45" Type="http://schemas.openxmlformats.org/officeDocument/2006/relationships/hyperlink" Target="https://youtu.be/qctZsHNtqR4" TargetMode="External"/><Relationship Id="rId5" Type="http://schemas.openxmlformats.org/officeDocument/2006/relationships/webSettings" Target="webSettings.xml"/><Relationship Id="rId15" Type="http://schemas.openxmlformats.org/officeDocument/2006/relationships/hyperlink" Target="https://volinik.ee/siia-saab/"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hyperlink" Target="https://www.youtube.com/watch?v=r841GQCkeSQ" TargetMode="External"/><Relationship Id="rId49" Type="http://schemas.openxmlformats.org/officeDocument/2006/relationships/hyperlink" Target="https://www.inimoigustegiid.ee/ee/teemad/vaenukuriteod-ja-vaenukone?utm_source=%5BEIK%5D+Eesti+Inim%C3%B5iguste+Keskuse+n%C3%A4dalakiri&amp;utm_campaign=95c680abd3-EMAIL_CAMPAIGN_2019_10_21_05_52_COPY_01&amp;utm_medium=email&amp;utm_term=0_c62a090bee-95c680abd3-141196049" TargetMode="External"/><Relationship Id="rId10" Type="http://schemas.openxmlformats.org/officeDocument/2006/relationships/hyperlink" Target="https://www.riigiteataja.ee/akt/NTS" TargetMode="External"/><Relationship Id="rId19" Type="http://schemas.openxmlformats.org/officeDocument/2006/relationships/hyperlink" Target="https://www.riigiteataja.ee/akt/122042021011" TargetMode="External"/><Relationship Id="rId31" Type="http://schemas.openxmlformats.org/officeDocument/2006/relationships/hyperlink" Target="https://www.riigiteataja.ee/akt/738642" TargetMode="External"/><Relationship Id="rId44" Type="http://schemas.openxmlformats.org/officeDocument/2006/relationships/hyperlink" Target="https://www.suurimjulgus.e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igiteataja.ee/akt/129032012009" TargetMode="External"/><Relationship Id="rId14" Type="http://schemas.openxmlformats.org/officeDocument/2006/relationships/hyperlink" Target="https://epikoda.ee/spetsialistile/ligipaasetavus" TargetMode="External"/><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https://www.riigiteataja.ee/akt/13096445" TargetMode="External"/><Relationship Id="rId35" Type="http://schemas.openxmlformats.org/officeDocument/2006/relationships/hyperlink" Target="https://www.palunabi.ee/seksuaalvagivald" TargetMode="External"/><Relationship Id="rId43" Type="http://schemas.openxmlformats.org/officeDocument/2006/relationships/hyperlink" Target="https://somblogi.wordpress.com/2021/04/13/naistevastane-kubervagivald-ja-kuidas-seda-ara-tunda/?utm_source=%5BEIK%5D+Eesti+Inim%C3%B5iguste+Keskuse+n%C3%A4dalakiri&amp;utm_campaign=ac05ed0d74-EMAIL_CAMPAIGN_2019_10_21_05_52_COPY_01&amp;utm_medium=email&amp;utm_term=0_c62a090bee-ac05ed0d74-141196049" TargetMode="External"/><Relationship Id="rId48" Type="http://schemas.openxmlformats.org/officeDocument/2006/relationships/hyperlink" Target="https://www.inimoigustegiid.ee/ee/teemad/vaenukuriteod-ja-vaenukone/vaenukone" TargetMode="External"/><Relationship Id="rId8" Type="http://schemas.openxmlformats.org/officeDocument/2006/relationships/hyperlink" Target="https://europa.eu/european-union/about-eu/eu-in-brief_et"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iigiteataja.ee/akt/131052018055" TargetMode="External"/><Relationship Id="rId17" Type="http://schemas.openxmlformats.org/officeDocument/2006/relationships/hyperlink" Target="https://harno.ee/noorsootootaja-kutse" TargetMode="External"/><Relationship Id="rId25" Type="http://schemas.openxmlformats.org/officeDocument/2006/relationships/diagramData" Target="diagrams/data2.xml"/><Relationship Id="rId33" Type="http://schemas.openxmlformats.org/officeDocument/2006/relationships/hyperlink" Target="https://abiksohvrile.just.ee/et/kuidas-teatada" TargetMode="External"/><Relationship Id="rId38" Type="http://schemas.openxmlformats.org/officeDocument/2006/relationships/hyperlink" Target="https://www.sotsiaalkindlustusamet.ee/et/ohvriabi/ohvriabi-ja-ennetusteenuste-tootajate-kontaktandmed?fbclid=IwAR0olk62vwIaESpXCAf9KDL1ZoNPP6w72SjEj9QC-t77Vl-aeqRfYflSIY8" TargetMode="External"/><Relationship Id="rId46" Type="http://schemas.openxmlformats.org/officeDocument/2006/relationships/hyperlink" Target="https://volinik.ee/lihtsamalt-meedia/" TargetMode="External"/><Relationship Id="rId20" Type="http://schemas.openxmlformats.org/officeDocument/2006/relationships/diagramData" Target="diagrams/data1.xml"/><Relationship Id="rId41" Type="http://schemas.openxmlformats.org/officeDocument/2006/relationships/hyperlink" Target="https://kiusamisvaba.ee/kiusamisest/"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6E61FE-D9FD-4BA3-8AAB-E078FEBF24FE}" type="doc">
      <dgm:prSet loTypeId="urn:microsoft.com/office/officeart/2005/8/layout/hProcess9" loCatId="process" qsTypeId="urn:microsoft.com/office/officeart/2005/8/quickstyle/simple1" qsCatId="simple" csTypeId="urn:microsoft.com/office/officeart/2005/8/colors/accent1_2" csCatId="accent1" phldr="1"/>
      <dgm:spPr/>
    </dgm:pt>
    <dgm:pt modelId="{EFCCCF4F-16D1-424F-A86B-82B034EA6A25}">
      <dgm:prSet phldrT="[Tekst]"/>
      <dgm:spPr/>
      <dgm:t>
        <a:bodyPr/>
        <a:lstStyle/>
        <a:p>
          <a:r>
            <a:rPr lang="et-EE"/>
            <a:t>Homepage</a:t>
          </a:r>
        </a:p>
      </dgm:t>
    </dgm:pt>
    <dgm:pt modelId="{5AFF5768-8726-438B-B5B0-F232C902A57C}" type="parTrans" cxnId="{7C973458-C13D-46FC-AACB-FBBF64BF455D}">
      <dgm:prSet/>
      <dgm:spPr/>
      <dgm:t>
        <a:bodyPr/>
        <a:lstStyle/>
        <a:p>
          <a:endParaRPr lang="et-EE"/>
        </a:p>
      </dgm:t>
    </dgm:pt>
    <dgm:pt modelId="{4904A6E1-3ABE-4858-8F78-C64A20734FAD}" type="sibTrans" cxnId="{7C973458-C13D-46FC-AACB-FBBF64BF455D}">
      <dgm:prSet/>
      <dgm:spPr/>
      <dgm:t>
        <a:bodyPr/>
        <a:lstStyle/>
        <a:p>
          <a:endParaRPr lang="et-EE"/>
        </a:p>
      </dgm:t>
    </dgm:pt>
    <dgm:pt modelId="{22AC8AE5-9911-4502-9209-914FEEC0DBAA}">
      <dgm:prSet phldrT="[Tekst]"/>
      <dgm:spPr/>
      <dgm:t>
        <a:bodyPr/>
        <a:lstStyle/>
        <a:p>
          <a:r>
            <a:rPr lang="et-EE"/>
            <a:t>Preliminary meeting</a:t>
          </a:r>
        </a:p>
      </dgm:t>
    </dgm:pt>
    <dgm:pt modelId="{7D65DD7F-2CD2-4390-A443-82C81DE16DD1}" type="parTrans" cxnId="{BB7676E6-EC0F-4EA8-8F9D-E9995699FE48}">
      <dgm:prSet/>
      <dgm:spPr/>
      <dgm:t>
        <a:bodyPr/>
        <a:lstStyle/>
        <a:p>
          <a:endParaRPr lang="et-EE"/>
        </a:p>
      </dgm:t>
    </dgm:pt>
    <dgm:pt modelId="{43D6963A-B29C-4A93-B90F-BFDF43FF8A92}" type="sibTrans" cxnId="{BB7676E6-EC0F-4EA8-8F9D-E9995699FE48}">
      <dgm:prSet/>
      <dgm:spPr/>
      <dgm:t>
        <a:bodyPr/>
        <a:lstStyle/>
        <a:p>
          <a:endParaRPr lang="et-EE"/>
        </a:p>
      </dgm:t>
    </dgm:pt>
    <dgm:pt modelId="{FF574379-70BB-4D3E-91CC-D8957C7F2DF3}">
      <dgm:prSet phldrT="[Tekst]"/>
      <dgm:spPr/>
      <dgm:t>
        <a:bodyPr/>
        <a:lstStyle/>
        <a:p>
          <a:r>
            <a:rPr lang="et-EE"/>
            <a:t>Infopack</a:t>
          </a:r>
        </a:p>
      </dgm:t>
    </dgm:pt>
    <dgm:pt modelId="{DE33F4F9-5D60-4F54-BFC7-68A2E168B1AC}" type="parTrans" cxnId="{CDD5DD32-F042-4A44-A90E-80D52FB079EC}">
      <dgm:prSet/>
      <dgm:spPr/>
      <dgm:t>
        <a:bodyPr/>
        <a:lstStyle/>
        <a:p>
          <a:endParaRPr lang="et-EE"/>
        </a:p>
      </dgm:t>
    </dgm:pt>
    <dgm:pt modelId="{5BCA471E-E86D-4D89-ABF9-8986D94DD18A}" type="sibTrans" cxnId="{CDD5DD32-F042-4A44-A90E-80D52FB079EC}">
      <dgm:prSet/>
      <dgm:spPr/>
      <dgm:t>
        <a:bodyPr/>
        <a:lstStyle/>
        <a:p>
          <a:endParaRPr lang="et-EE"/>
        </a:p>
      </dgm:t>
    </dgm:pt>
    <dgm:pt modelId="{864C448C-FC43-4175-B163-67D2F85177CD}">
      <dgm:prSet/>
      <dgm:spPr/>
      <dgm:t>
        <a:bodyPr/>
        <a:lstStyle/>
        <a:p>
          <a:r>
            <a:rPr lang="et-EE"/>
            <a:t>In-house training</a:t>
          </a:r>
        </a:p>
      </dgm:t>
    </dgm:pt>
    <dgm:pt modelId="{6F404D72-C961-48F1-96C3-B79893F47BAE}" type="parTrans" cxnId="{FF5ED990-1BBE-43AC-BDAE-9DEFF19750A7}">
      <dgm:prSet/>
      <dgm:spPr/>
      <dgm:t>
        <a:bodyPr/>
        <a:lstStyle/>
        <a:p>
          <a:endParaRPr lang="et-EE"/>
        </a:p>
      </dgm:t>
    </dgm:pt>
    <dgm:pt modelId="{520B7E40-70E7-47AD-BEFA-027C480FA217}" type="sibTrans" cxnId="{FF5ED990-1BBE-43AC-BDAE-9DEFF19750A7}">
      <dgm:prSet/>
      <dgm:spPr/>
      <dgm:t>
        <a:bodyPr/>
        <a:lstStyle/>
        <a:p>
          <a:endParaRPr lang="et-EE"/>
        </a:p>
      </dgm:t>
    </dgm:pt>
    <dgm:pt modelId="{5A6D2A73-2037-4FE0-AD00-5B0CD2977D86}" type="pres">
      <dgm:prSet presAssocID="{AC6E61FE-D9FD-4BA3-8AAB-E078FEBF24FE}" presName="CompostProcess" presStyleCnt="0">
        <dgm:presLayoutVars>
          <dgm:dir/>
          <dgm:resizeHandles val="exact"/>
        </dgm:presLayoutVars>
      </dgm:prSet>
      <dgm:spPr/>
    </dgm:pt>
    <dgm:pt modelId="{7ACE7033-087D-48ED-BE9D-41487FB94C2B}" type="pres">
      <dgm:prSet presAssocID="{AC6E61FE-D9FD-4BA3-8AAB-E078FEBF24FE}" presName="arrow" presStyleLbl="bgShp" presStyleIdx="0" presStyleCnt="1"/>
      <dgm:spPr/>
    </dgm:pt>
    <dgm:pt modelId="{74F2D953-A826-4588-969E-4438AE75B72A}" type="pres">
      <dgm:prSet presAssocID="{AC6E61FE-D9FD-4BA3-8AAB-E078FEBF24FE}" presName="linearProcess" presStyleCnt="0"/>
      <dgm:spPr/>
    </dgm:pt>
    <dgm:pt modelId="{A4D42C33-81E8-413F-8D12-3FD26B98AC0F}" type="pres">
      <dgm:prSet presAssocID="{EFCCCF4F-16D1-424F-A86B-82B034EA6A25}" presName="textNode" presStyleLbl="node1" presStyleIdx="0" presStyleCnt="4">
        <dgm:presLayoutVars>
          <dgm:bulletEnabled val="1"/>
        </dgm:presLayoutVars>
      </dgm:prSet>
      <dgm:spPr/>
    </dgm:pt>
    <dgm:pt modelId="{ED12254C-B263-4F0A-BB2D-DAC8E3238C84}" type="pres">
      <dgm:prSet presAssocID="{4904A6E1-3ABE-4858-8F78-C64A20734FAD}" presName="sibTrans" presStyleCnt="0"/>
      <dgm:spPr/>
    </dgm:pt>
    <dgm:pt modelId="{BA418612-1B48-40A5-B6FF-91C7E526E3F9}" type="pres">
      <dgm:prSet presAssocID="{864C448C-FC43-4175-B163-67D2F85177CD}" presName="textNode" presStyleLbl="node1" presStyleIdx="1" presStyleCnt="4">
        <dgm:presLayoutVars>
          <dgm:bulletEnabled val="1"/>
        </dgm:presLayoutVars>
      </dgm:prSet>
      <dgm:spPr/>
    </dgm:pt>
    <dgm:pt modelId="{3F4DC4A6-3E91-4F0F-92E8-A4A4C94E934F}" type="pres">
      <dgm:prSet presAssocID="{520B7E40-70E7-47AD-BEFA-027C480FA217}" presName="sibTrans" presStyleCnt="0"/>
      <dgm:spPr/>
    </dgm:pt>
    <dgm:pt modelId="{DE2F1665-50C3-4A11-8BAE-87EB5C6062CC}" type="pres">
      <dgm:prSet presAssocID="{22AC8AE5-9911-4502-9209-914FEEC0DBAA}" presName="textNode" presStyleLbl="node1" presStyleIdx="2" presStyleCnt="4">
        <dgm:presLayoutVars>
          <dgm:bulletEnabled val="1"/>
        </dgm:presLayoutVars>
      </dgm:prSet>
      <dgm:spPr/>
    </dgm:pt>
    <dgm:pt modelId="{BEA43769-68BA-49BC-BF1E-FF237297707B}" type="pres">
      <dgm:prSet presAssocID="{43D6963A-B29C-4A93-B90F-BFDF43FF8A92}" presName="sibTrans" presStyleCnt="0"/>
      <dgm:spPr/>
    </dgm:pt>
    <dgm:pt modelId="{5CCB5604-7E58-476D-AC67-E3B6682EE881}" type="pres">
      <dgm:prSet presAssocID="{FF574379-70BB-4D3E-91CC-D8957C7F2DF3}" presName="textNode" presStyleLbl="node1" presStyleIdx="3" presStyleCnt="4">
        <dgm:presLayoutVars>
          <dgm:bulletEnabled val="1"/>
        </dgm:presLayoutVars>
      </dgm:prSet>
      <dgm:spPr/>
    </dgm:pt>
  </dgm:ptLst>
  <dgm:cxnLst>
    <dgm:cxn modelId="{CDD5DD32-F042-4A44-A90E-80D52FB079EC}" srcId="{AC6E61FE-D9FD-4BA3-8AAB-E078FEBF24FE}" destId="{FF574379-70BB-4D3E-91CC-D8957C7F2DF3}" srcOrd="3" destOrd="0" parTransId="{DE33F4F9-5D60-4F54-BFC7-68A2E168B1AC}" sibTransId="{5BCA471E-E86D-4D89-ABF9-8986D94DD18A}"/>
    <dgm:cxn modelId="{7C973458-C13D-46FC-AACB-FBBF64BF455D}" srcId="{AC6E61FE-D9FD-4BA3-8AAB-E078FEBF24FE}" destId="{EFCCCF4F-16D1-424F-A86B-82B034EA6A25}" srcOrd="0" destOrd="0" parTransId="{5AFF5768-8726-438B-B5B0-F232C902A57C}" sibTransId="{4904A6E1-3ABE-4858-8F78-C64A20734FAD}"/>
    <dgm:cxn modelId="{FF5ED990-1BBE-43AC-BDAE-9DEFF19750A7}" srcId="{AC6E61FE-D9FD-4BA3-8AAB-E078FEBF24FE}" destId="{864C448C-FC43-4175-B163-67D2F85177CD}" srcOrd="1" destOrd="0" parTransId="{6F404D72-C961-48F1-96C3-B79893F47BAE}" sibTransId="{520B7E40-70E7-47AD-BEFA-027C480FA217}"/>
    <dgm:cxn modelId="{7205BD99-0F5B-452B-86E2-603BC7AB5CBB}" type="presOf" srcId="{864C448C-FC43-4175-B163-67D2F85177CD}" destId="{BA418612-1B48-40A5-B6FF-91C7E526E3F9}" srcOrd="0" destOrd="0" presId="urn:microsoft.com/office/officeart/2005/8/layout/hProcess9"/>
    <dgm:cxn modelId="{3DF545AC-86F7-4066-A36C-C89AAF6514FD}" type="presOf" srcId="{EFCCCF4F-16D1-424F-A86B-82B034EA6A25}" destId="{A4D42C33-81E8-413F-8D12-3FD26B98AC0F}" srcOrd="0" destOrd="0" presId="urn:microsoft.com/office/officeart/2005/8/layout/hProcess9"/>
    <dgm:cxn modelId="{4C91B6BC-07CE-44F9-B030-F8F4562A38D1}" type="presOf" srcId="{FF574379-70BB-4D3E-91CC-D8957C7F2DF3}" destId="{5CCB5604-7E58-476D-AC67-E3B6682EE881}" srcOrd="0" destOrd="0" presId="urn:microsoft.com/office/officeart/2005/8/layout/hProcess9"/>
    <dgm:cxn modelId="{95FB92C2-2FA1-4A39-8222-813B5741A5B6}" type="presOf" srcId="{AC6E61FE-D9FD-4BA3-8AAB-E078FEBF24FE}" destId="{5A6D2A73-2037-4FE0-AD00-5B0CD2977D86}" srcOrd="0" destOrd="0" presId="urn:microsoft.com/office/officeart/2005/8/layout/hProcess9"/>
    <dgm:cxn modelId="{B8287ED3-1846-473D-A897-BFCC9671C5FC}" type="presOf" srcId="{22AC8AE5-9911-4502-9209-914FEEC0DBAA}" destId="{DE2F1665-50C3-4A11-8BAE-87EB5C6062CC}" srcOrd="0" destOrd="0" presId="urn:microsoft.com/office/officeart/2005/8/layout/hProcess9"/>
    <dgm:cxn modelId="{BB7676E6-EC0F-4EA8-8F9D-E9995699FE48}" srcId="{AC6E61FE-D9FD-4BA3-8AAB-E078FEBF24FE}" destId="{22AC8AE5-9911-4502-9209-914FEEC0DBAA}" srcOrd="2" destOrd="0" parTransId="{7D65DD7F-2CD2-4390-A443-82C81DE16DD1}" sibTransId="{43D6963A-B29C-4A93-B90F-BFDF43FF8A92}"/>
    <dgm:cxn modelId="{F41C700F-1A44-42F4-8AE3-28F538A9AD7E}" type="presParOf" srcId="{5A6D2A73-2037-4FE0-AD00-5B0CD2977D86}" destId="{7ACE7033-087D-48ED-BE9D-41487FB94C2B}" srcOrd="0" destOrd="0" presId="urn:microsoft.com/office/officeart/2005/8/layout/hProcess9"/>
    <dgm:cxn modelId="{CE467920-B0E2-4A0F-A2F3-800B252E9C5F}" type="presParOf" srcId="{5A6D2A73-2037-4FE0-AD00-5B0CD2977D86}" destId="{74F2D953-A826-4588-969E-4438AE75B72A}" srcOrd="1" destOrd="0" presId="urn:microsoft.com/office/officeart/2005/8/layout/hProcess9"/>
    <dgm:cxn modelId="{76AE1970-B6F2-4EF4-B226-B493BD865FB2}" type="presParOf" srcId="{74F2D953-A826-4588-969E-4438AE75B72A}" destId="{A4D42C33-81E8-413F-8D12-3FD26B98AC0F}" srcOrd="0" destOrd="0" presId="urn:microsoft.com/office/officeart/2005/8/layout/hProcess9"/>
    <dgm:cxn modelId="{FC9EF3CC-91A5-4CEE-82FC-585266E90E1B}" type="presParOf" srcId="{74F2D953-A826-4588-969E-4438AE75B72A}" destId="{ED12254C-B263-4F0A-BB2D-DAC8E3238C84}" srcOrd="1" destOrd="0" presId="urn:microsoft.com/office/officeart/2005/8/layout/hProcess9"/>
    <dgm:cxn modelId="{03E98D5A-F039-4CCF-9F62-26B467A12C20}" type="presParOf" srcId="{74F2D953-A826-4588-969E-4438AE75B72A}" destId="{BA418612-1B48-40A5-B6FF-91C7E526E3F9}" srcOrd="2" destOrd="0" presId="urn:microsoft.com/office/officeart/2005/8/layout/hProcess9"/>
    <dgm:cxn modelId="{10C15A85-550E-4669-8BAF-3360977C1F3B}" type="presParOf" srcId="{74F2D953-A826-4588-969E-4438AE75B72A}" destId="{3F4DC4A6-3E91-4F0F-92E8-A4A4C94E934F}" srcOrd="3" destOrd="0" presId="urn:microsoft.com/office/officeart/2005/8/layout/hProcess9"/>
    <dgm:cxn modelId="{D0089DBD-6531-4393-9CD0-E9CC833E422A}" type="presParOf" srcId="{74F2D953-A826-4588-969E-4438AE75B72A}" destId="{DE2F1665-50C3-4A11-8BAE-87EB5C6062CC}" srcOrd="4" destOrd="0" presId="urn:microsoft.com/office/officeart/2005/8/layout/hProcess9"/>
    <dgm:cxn modelId="{B59C768E-1A92-4D99-B98F-31923FEF432D}" type="presParOf" srcId="{74F2D953-A826-4588-969E-4438AE75B72A}" destId="{BEA43769-68BA-49BC-BF1E-FF237297707B}" srcOrd="5" destOrd="0" presId="urn:microsoft.com/office/officeart/2005/8/layout/hProcess9"/>
    <dgm:cxn modelId="{8FFAAE20-B9E4-4E46-8A48-C89AE5CC82F8}" type="presParOf" srcId="{74F2D953-A826-4588-969E-4438AE75B72A}" destId="{5CCB5604-7E58-476D-AC67-E3B6682EE881}" srcOrd="6" destOrd="0" presId="urn:microsoft.com/office/officeart/2005/8/layout/hProcess9"/>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B9E2E4-F66F-49FF-B19B-69AB2383516E}"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t-EE"/>
        </a:p>
      </dgm:t>
    </dgm:pt>
    <dgm:pt modelId="{AEDDBC8D-3D1C-473F-BBD6-2104DE187315}">
      <dgm:prSet phldrT="[Tekst]"/>
      <dgm:spPr/>
      <dgm:t>
        <a:bodyPr/>
        <a:lstStyle/>
        <a:p>
          <a:r>
            <a:rPr lang="et-EE"/>
            <a:t>Group agreements</a:t>
          </a:r>
        </a:p>
      </dgm:t>
    </dgm:pt>
    <dgm:pt modelId="{D94BBE01-7103-421D-97F7-E522C57BED78}" type="parTrans" cxnId="{A4435A52-9CD2-40DC-B4CC-24C0687EE24A}">
      <dgm:prSet/>
      <dgm:spPr/>
      <dgm:t>
        <a:bodyPr/>
        <a:lstStyle/>
        <a:p>
          <a:endParaRPr lang="et-EE"/>
        </a:p>
      </dgm:t>
    </dgm:pt>
    <dgm:pt modelId="{7E15F3D5-F2D7-4AF5-96CE-60A6C59FB75E}" type="sibTrans" cxnId="{A4435A52-9CD2-40DC-B4CC-24C0687EE24A}">
      <dgm:prSet/>
      <dgm:spPr/>
      <dgm:t>
        <a:bodyPr/>
        <a:lstStyle/>
        <a:p>
          <a:endParaRPr lang="et-EE"/>
        </a:p>
      </dgm:t>
    </dgm:pt>
    <dgm:pt modelId="{2907B036-E54C-48AD-9364-9AAFF9B8F293}">
      <dgm:prSet phldrT="[Tekst]"/>
      <dgm:spPr/>
      <dgm:t>
        <a:bodyPr/>
        <a:lstStyle/>
        <a:p>
          <a:r>
            <a:rPr lang="et-EE"/>
            <a:t>Standard</a:t>
          </a:r>
        </a:p>
      </dgm:t>
    </dgm:pt>
    <dgm:pt modelId="{5DFE25DC-3CC4-498C-9F48-3B0C85A9F65E}" type="parTrans" cxnId="{233782FF-AA0E-45BE-BA93-EE3345D9B125}">
      <dgm:prSet/>
      <dgm:spPr/>
      <dgm:t>
        <a:bodyPr/>
        <a:lstStyle/>
        <a:p>
          <a:endParaRPr lang="et-EE"/>
        </a:p>
      </dgm:t>
    </dgm:pt>
    <dgm:pt modelId="{004993D4-C5A0-45B8-B059-0E3A028BCD57}" type="sibTrans" cxnId="{233782FF-AA0E-45BE-BA93-EE3345D9B125}">
      <dgm:prSet/>
      <dgm:spPr/>
      <dgm:t>
        <a:bodyPr/>
        <a:lstStyle/>
        <a:p>
          <a:endParaRPr lang="et-EE"/>
        </a:p>
      </dgm:t>
    </dgm:pt>
    <dgm:pt modelId="{8BC68671-11DF-4D57-A985-3DD07720ADAC}">
      <dgm:prSet phldrT="[Tekst]"/>
      <dgm:spPr/>
      <dgm:t>
        <a:bodyPr/>
        <a:lstStyle/>
        <a:p>
          <a:r>
            <a:rPr lang="et-EE"/>
            <a:t>The role of EE NA (Estonian National Agency)</a:t>
          </a:r>
        </a:p>
      </dgm:t>
    </dgm:pt>
    <dgm:pt modelId="{4195B577-DC5E-49FD-B72F-29899EA01129}" type="parTrans" cxnId="{FB1B0F04-92FE-48D8-90B5-9A94C63B0EB3}">
      <dgm:prSet/>
      <dgm:spPr/>
      <dgm:t>
        <a:bodyPr/>
        <a:lstStyle/>
        <a:p>
          <a:endParaRPr lang="et-EE"/>
        </a:p>
      </dgm:t>
    </dgm:pt>
    <dgm:pt modelId="{7AD96350-AF97-4848-AF20-36EF5ED659E7}" type="sibTrans" cxnId="{FB1B0F04-92FE-48D8-90B5-9A94C63B0EB3}">
      <dgm:prSet/>
      <dgm:spPr/>
      <dgm:t>
        <a:bodyPr/>
        <a:lstStyle/>
        <a:p>
          <a:endParaRPr lang="et-EE"/>
        </a:p>
      </dgm:t>
    </dgm:pt>
    <dgm:pt modelId="{9AD8AD60-A1F7-4F55-AFAA-10A913DCD462}">
      <dgm:prSet/>
      <dgm:spPr/>
      <dgm:t>
        <a:bodyPr/>
        <a:lstStyle/>
        <a:p>
          <a:r>
            <a:rPr lang="et-EE"/>
            <a:t>If crime has been committed</a:t>
          </a:r>
        </a:p>
      </dgm:t>
    </dgm:pt>
    <dgm:pt modelId="{4744B575-AA9E-4C3D-A305-9C1F6B9423CA}" type="sibTrans" cxnId="{E453F0BF-5333-49BA-A649-1F48DE4F2964}">
      <dgm:prSet/>
      <dgm:spPr/>
      <dgm:t>
        <a:bodyPr/>
        <a:lstStyle/>
        <a:p>
          <a:endParaRPr lang="et-EE"/>
        </a:p>
      </dgm:t>
    </dgm:pt>
    <dgm:pt modelId="{C3DCBD4B-9102-4CD9-ADD9-AB49C5840DFE}" type="parTrans" cxnId="{E453F0BF-5333-49BA-A649-1F48DE4F2964}">
      <dgm:prSet/>
      <dgm:spPr/>
      <dgm:t>
        <a:bodyPr/>
        <a:lstStyle/>
        <a:p>
          <a:endParaRPr lang="et-EE"/>
        </a:p>
      </dgm:t>
    </dgm:pt>
    <dgm:pt modelId="{ED862384-6D05-4E0F-B547-0721141ACF88}" type="pres">
      <dgm:prSet presAssocID="{C2B9E2E4-F66F-49FF-B19B-69AB2383516E}" presName="CompostProcess" presStyleCnt="0">
        <dgm:presLayoutVars>
          <dgm:dir/>
          <dgm:resizeHandles val="exact"/>
        </dgm:presLayoutVars>
      </dgm:prSet>
      <dgm:spPr/>
    </dgm:pt>
    <dgm:pt modelId="{9F511A30-1A01-4A2D-A4AE-643F4C6E20C8}" type="pres">
      <dgm:prSet presAssocID="{C2B9E2E4-F66F-49FF-B19B-69AB2383516E}" presName="arrow" presStyleLbl="bgShp" presStyleIdx="0" presStyleCnt="1" custLinFactNeighborX="-1945" custLinFactNeighborY="-53535"/>
      <dgm:spPr/>
    </dgm:pt>
    <dgm:pt modelId="{1690C820-B484-4CE9-8373-BFA4872B1AC2}" type="pres">
      <dgm:prSet presAssocID="{C2B9E2E4-F66F-49FF-B19B-69AB2383516E}" presName="linearProcess" presStyleCnt="0"/>
      <dgm:spPr/>
    </dgm:pt>
    <dgm:pt modelId="{2EEC5422-1F7D-4B31-9CBF-0E5A86C5C5B1}" type="pres">
      <dgm:prSet presAssocID="{AEDDBC8D-3D1C-473F-BBD6-2104DE187315}" presName="textNode" presStyleLbl="node1" presStyleIdx="0" presStyleCnt="4">
        <dgm:presLayoutVars>
          <dgm:bulletEnabled val="1"/>
        </dgm:presLayoutVars>
      </dgm:prSet>
      <dgm:spPr/>
    </dgm:pt>
    <dgm:pt modelId="{AD5C9E82-8D60-4BF6-9648-000CB88BC397}" type="pres">
      <dgm:prSet presAssocID="{7E15F3D5-F2D7-4AF5-96CE-60A6C59FB75E}" presName="sibTrans" presStyleCnt="0"/>
      <dgm:spPr/>
    </dgm:pt>
    <dgm:pt modelId="{81D028A7-DCE6-4790-B7E8-D4D38EEBC9CF}" type="pres">
      <dgm:prSet presAssocID="{2907B036-E54C-48AD-9364-9AAFF9B8F293}" presName="textNode" presStyleLbl="node1" presStyleIdx="1" presStyleCnt="4">
        <dgm:presLayoutVars>
          <dgm:bulletEnabled val="1"/>
        </dgm:presLayoutVars>
      </dgm:prSet>
      <dgm:spPr/>
    </dgm:pt>
    <dgm:pt modelId="{ED42B8F5-F09E-41DF-ADF2-FE916705BBD0}" type="pres">
      <dgm:prSet presAssocID="{004993D4-C5A0-45B8-B059-0E3A028BCD57}" presName="sibTrans" presStyleCnt="0"/>
      <dgm:spPr/>
    </dgm:pt>
    <dgm:pt modelId="{E6EDFF83-79AD-454F-8181-17E313646A10}" type="pres">
      <dgm:prSet presAssocID="{8BC68671-11DF-4D57-A985-3DD07720ADAC}" presName="textNode" presStyleLbl="node1" presStyleIdx="2" presStyleCnt="4">
        <dgm:presLayoutVars>
          <dgm:bulletEnabled val="1"/>
        </dgm:presLayoutVars>
      </dgm:prSet>
      <dgm:spPr/>
    </dgm:pt>
    <dgm:pt modelId="{9DBC1DBD-09D8-4A7E-887C-94D99576A296}" type="pres">
      <dgm:prSet presAssocID="{7AD96350-AF97-4848-AF20-36EF5ED659E7}" presName="sibTrans" presStyleCnt="0"/>
      <dgm:spPr/>
    </dgm:pt>
    <dgm:pt modelId="{B36490B8-1FE6-47BF-83B1-5B0547D9CFBE}" type="pres">
      <dgm:prSet presAssocID="{9AD8AD60-A1F7-4F55-AFAA-10A913DCD462}" presName="textNode" presStyleLbl="node1" presStyleIdx="3" presStyleCnt="4">
        <dgm:presLayoutVars>
          <dgm:bulletEnabled val="1"/>
        </dgm:presLayoutVars>
      </dgm:prSet>
      <dgm:spPr/>
    </dgm:pt>
  </dgm:ptLst>
  <dgm:cxnLst>
    <dgm:cxn modelId="{FB1B0F04-92FE-48D8-90B5-9A94C63B0EB3}" srcId="{C2B9E2E4-F66F-49FF-B19B-69AB2383516E}" destId="{8BC68671-11DF-4D57-A985-3DD07720ADAC}" srcOrd="2" destOrd="0" parTransId="{4195B577-DC5E-49FD-B72F-29899EA01129}" sibTransId="{7AD96350-AF97-4848-AF20-36EF5ED659E7}"/>
    <dgm:cxn modelId="{5840032A-A14D-4C29-9723-AD73D0AAF7BB}" type="presOf" srcId="{9AD8AD60-A1F7-4F55-AFAA-10A913DCD462}" destId="{B36490B8-1FE6-47BF-83B1-5B0547D9CFBE}" srcOrd="0" destOrd="0" presId="urn:microsoft.com/office/officeart/2005/8/layout/hProcess9"/>
    <dgm:cxn modelId="{B9732640-92F1-45FE-A356-ABC512D15976}" type="presOf" srcId="{AEDDBC8D-3D1C-473F-BBD6-2104DE187315}" destId="{2EEC5422-1F7D-4B31-9CBF-0E5A86C5C5B1}" srcOrd="0" destOrd="0" presId="urn:microsoft.com/office/officeart/2005/8/layout/hProcess9"/>
    <dgm:cxn modelId="{A4435A52-9CD2-40DC-B4CC-24C0687EE24A}" srcId="{C2B9E2E4-F66F-49FF-B19B-69AB2383516E}" destId="{AEDDBC8D-3D1C-473F-BBD6-2104DE187315}" srcOrd="0" destOrd="0" parTransId="{D94BBE01-7103-421D-97F7-E522C57BED78}" sibTransId="{7E15F3D5-F2D7-4AF5-96CE-60A6C59FB75E}"/>
    <dgm:cxn modelId="{E453F0BF-5333-49BA-A649-1F48DE4F2964}" srcId="{C2B9E2E4-F66F-49FF-B19B-69AB2383516E}" destId="{9AD8AD60-A1F7-4F55-AFAA-10A913DCD462}" srcOrd="3" destOrd="0" parTransId="{C3DCBD4B-9102-4CD9-ADD9-AB49C5840DFE}" sibTransId="{4744B575-AA9E-4C3D-A305-9C1F6B9423CA}"/>
    <dgm:cxn modelId="{DB378CCC-0D70-4448-8FD0-C516E88DE10A}" type="presOf" srcId="{C2B9E2E4-F66F-49FF-B19B-69AB2383516E}" destId="{ED862384-6D05-4E0F-B547-0721141ACF88}" srcOrd="0" destOrd="0" presId="urn:microsoft.com/office/officeart/2005/8/layout/hProcess9"/>
    <dgm:cxn modelId="{EB0DB8DA-0F63-42D8-8F2F-9F6C4F0AE931}" type="presOf" srcId="{8BC68671-11DF-4D57-A985-3DD07720ADAC}" destId="{E6EDFF83-79AD-454F-8181-17E313646A10}" srcOrd="0" destOrd="0" presId="urn:microsoft.com/office/officeart/2005/8/layout/hProcess9"/>
    <dgm:cxn modelId="{F09594E2-DCBA-486D-A2CF-76B90BF27AE1}" type="presOf" srcId="{2907B036-E54C-48AD-9364-9AAFF9B8F293}" destId="{81D028A7-DCE6-4790-B7E8-D4D38EEBC9CF}" srcOrd="0" destOrd="0" presId="urn:microsoft.com/office/officeart/2005/8/layout/hProcess9"/>
    <dgm:cxn modelId="{233782FF-AA0E-45BE-BA93-EE3345D9B125}" srcId="{C2B9E2E4-F66F-49FF-B19B-69AB2383516E}" destId="{2907B036-E54C-48AD-9364-9AAFF9B8F293}" srcOrd="1" destOrd="0" parTransId="{5DFE25DC-3CC4-498C-9F48-3B0C85A9F65E}" sibTransId="{004993D4-C5A0-45B8-B059-0E3A028BCD57}"/>
    <dgm:cxn modelId="{17C28A92-8A06-48B3-8C30-18FB72DF7302}" type="presParOf" srcId="{ED862384-6D05-4E0F-B547-0721141ACF88}" destId="{9F511A30-1A01-4A2D-A4AE-643F4C6E20C8}" srcOrd="0" destOrd="0" presId="urn:microsoft.com/office/officeart/2005/8/layout/hProcess9"/>
    <dgm:cxn modelId="{5A8AE750-2C8F-4391-B62D-2740E7415AA4}" type="presParOf" srcId="{ED862384-6D05-4E0F-B547-0721141ACF88}" destId="{1690C820-B484-4CE9-8373-BFA4872B1AC2}" srcOrd="1" destOrd="0" presId="urn:microsoft.com/office/officeart/2005/8/layout/hProcess9"/>
    <dgm:cxn modelId="{F49DB66C-5D75-4CC5-BEA3-593375B06E1C}" type="presParOf" srcId="{1690C820-B484-4CE9-8373-BFA4872B1AC2}" destId="{2EEC5422-1F7D-4B31-9CBF-0E5A86C5C5B1}" srcOrd="0" destOrd="0" presId="urn:microsoft.com/office/officeart/2005/8/layout/hProcess9"/>
    <dgm:cxn modelId="{E5A2AAFD-3676-4BF7-B982-174DE297952D}" type="presParOf" srcId="{1690C820-B484-4CE9-8373-BFA4872B1AC2}" destId="{AD5C9E82-8D60-4BF6-9648-000CB88BC397}" srcOrd="1" destOrd="0" presId="urn:microsoft.com/office/officeart/2005/8/layout/hProcess9"/>
    <dgm:cxn modelId="{C171026C-1BF7-4466-8894-075A328B573C}" type="presParOf" srcId="{1690C820-B484-4CE9-8373-BFA4872B1AC2}" destId="{81D028A7-DCE6-4790-B7E8-D4D38EEBC9CF}" srcOrd="2" destOrd="0" presId="urn:microsoft.com/office/officeart/2005/8/layout/hProcess9"/>
    <dgm:cxn modelId="{DA2BB73A-9A30-4D07-B121-141CEA2607A5}" type="presParOf" srcId="{1690C820-B484-4CE9-8373-BFA4872B1AC2}" destId="{ED42B8F5-F09E-41DF-ADF2-FE916705BBD0}" srcOrd="3" destOrd="0" presId="urn:microsoft.com/office/officeart/2005/8/layout/hProcess9"/>
    <dgm:cxn modelId="{D89FDBD8-3618-4CDA-9F2A-587F56193BD3}" type="presParOf" srcId="{1690C820-B484-4CE9-8373-BFA4872B1AC2}" destId="{E6EDFF83-79AD-454F-8181-17E313646A10}" srcOrd="4" destOrd="0" presId="urn:microsoft.com/office/officeart/2005/8/layout/hProcess9"/>
    <dgm:cxn modelId="{C7805985-FE2F-4421-8654-26195D973A49}" type="presParOf" srcId="{1690C820-B484-4CE9-8373-BFA4872B1AC2}" destId="{9DBC1DBD-09D8-4A7E-887C-94D99576A296}" srcOrd="5" destOrd="0" presId="urn:microsoft.com/office/officeart/2005/8/layout/hProcess9"/>
    <dgm:cxn modelId="{A0B18E00-1EA7-409C-828B-2EF30035FE08}" type="presParOf" srcId="{1690C820-B484-4CE9-8373-BFA4872B1AC2}" destId="{B36490B8-1FE6-47BF-83B1-5B0547D9CFBE}" srcOrd="6" destOrd="0" presId="urn:microsoft.com/office/officeart/2005/8/layout/hProcess9"/>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CE7033-087D-48ED-BE9D-41487FB94C2B}">
      <dsp:nvSpPr>
        <dsp:cNvPr id="0" name=""/>
        <dsp:cNvSpPr/>
      </dsp:nvSpPr>
      <dsp:spPr>
        <a:xfrm>
          <a:off x="451484" y="0"/>
          <a:ext cx="5116830" cy="100584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4D42C33-81E8-413F-8D12-3FD26B98AC0F}">
      <dsp:nvSpPr>
        <dsp:cNvPr id="0" name=""/>
        <dsp:cNvSpPr/>
      </dsp:nvSpPr>
      <dsp:spPr>
        <a:xfrm>
          <a:off x="734" y="301752"/>
          <a:ext cx="1427424" cy="40233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t-EE" sz="1200" kern="1200"/>
            <a:t>Homepage</a:t>
          </a:r>
        </a:p>
      </dsp:txBody>
      <dsp:txXfrm>
        <a:off x="20374" y="321392"/>
        <a:ext cx="1388144" cy="363056"/>
      </dsp:txXfrm>
    </dsp:sp>
    <dsp:sp modelId="{BA418612-1B48-40A5-B6FF-91C7E526E3F9}">
      <dsp:nvSpPr>
        <dsp:cNvPr id="0" name=""/>
        <dsp:cNvSpPr/>
      </dsp:nvSpPr>
      <dsp:spPr>
        <a:xfrm>
          <a:off x="1531036" y="301752"/>
          <a:ext cx="1427424" cy="40233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t-EE" sz="1200" kern="1200"/>
            <a:t>In-house training</a:t>
          </a:r>
        </a:p>
      </dsp:txBody>
      <dsp:txXfrm>
        <a:off x="1550676" y="321392"/>
        <a:ext cx="1388144" cy="363056"/>
      </dsp:txXfrm>
    </dsp:sp>
    <dsp:sp modelId="{DE2F1665-50C3-4A11-8BAE-87EB5C6062CC}">
      <dsp:nvSpPr>
        <dsp:cNvPr id="0" name=""/>
        <dsp:cNvSpPr/>
      </dsp:nvSpPr>
      <dsp:spPr>
        <a:xfrm>
          <a:off x="3061338" y="301752"/>
          <a:ext cx="1427424" cy="40233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t-EE" sz="1200" kern="1200"/>
            <a:t>Preliminary meeting</a:t>
          </a:r>
        </a:p>
      </dsp:txBody>
      <dsp:txXfrm>
        <a:off x="3080978" y="321392"/>
        <a:ext cx="1388144" cy="363056"/>
      </dsp:txXfrm>
    </dsp:sp>
    <dsp:sp modelId="{5CCB5604-7E58-476D-AC67-E3B6682EE881}">
      <dsp:nvSpPr>
        <dsp:cNvPr id="0" name=""/>
        <dsp:cNvSpPr/>
      </dsp:nvSpPr>
      <dsp:spPr>
        <a:xfrm>
          <a:off x="4591640" y="301752"/>
          <a:ext cx="1427424" cy="40233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t-EE" sz="1200" kern="1200"/>
            <a:t>Infopack</a:t>
          </a:r>
        </a:p>
      </dsp:txBody>
      <dsp:txXfrm>
        <a:off x="4611280" y="321392"/>
        <a:ext cx="1388144" cy="3630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511A30-1A01-4A2D-A4AE-643F4C6E20C8}">
      <dsp:nvSpPr>
        <dsp:cNvPr id="0" name=""/>
        <dsp:cNvSpPr/>
      </dsp:nvSpPr>
      <dsp:spPr>
        <a:xfrm>
          <a:off x="323449" y="0"/>
          <a:ext cx="4702302" cy="75437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EEC5422-1F7D-4B31-9CBF-0E5A86C5C5B1}">
      <dsp:nvSpPr>
        <dsp:cNvPr id="0" name=""/>
        <dsp:cNvSpPr/>
      </dsp:nvSpPr>
      <dsp:spPr>
        <a:xfrm>
          <a:off x="2768" y="226313"/>
          <a:ext cx="1331706" cy="3017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t-EE" sz="700" kern="1200"/>
            <a:t>Group agreements</a:t>
          </a:r>
        </a:p>
      </dsp:txBody>
      <dsp:txXfrm>
        <a:off x="17498" y="241043"/>
        <a:ext cx="1302246" cy="272292"/>
      </dsp:txXfrm>
    </dsp:sp>
    <dsp:sp modelId="{81D028A7-DCE6-4790-B7E8-D4D38EEBC9CF}">
      <dsp:nvSpPr>
        <dsp:cNvPr id="0" name=""/>
        <dsp:cNvSpPr/>
      </dsp:nvSpPr>
      <dsp:spPr>
        <a:xfrm>
          <a:off x="1401060" y="226313"/>
          <a:ext cx="1331706" cy="3017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t-EE" sz="700" kern="1200"/>
            <a:t>Standard</a:t>
          </a:r>
        </a:p>
      </dsp:txBody>
      <dsp:txXfrm>
        <a:off x="1415790" y="241043"/>
        <a:ext cx="1302246" cy="272292"/>
      </dsp:txXfrm>
    </dsp:sp>
    <dsp:sp modelId="{E6EDFF83-79AD-454F-8181-17E313646A10}">
      <dsp:nvSpPr>
        <dsp:cNvPr id="0" name=""/>
        <dsp:cNvSpPr/>
      </dsp:nvSpPr>
      <dsp:spPr>
        <a:xfrm>
          <a:off x="2799352" y="226313"/>
          <a:ext cx="1331706" cy="3017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t-EE" sz="700" kern="1200"/>
            <a:t>The role of EE NA (Estonian National Agency)</a:t>
          </a:r>
        </a:p>
      </dsp:txBody>
      <dsp:txXfrm>
        <a:off x="2814082" y="241043"/>
        <a:ext cx="1302246" cy="272292"/>
      </dsp:txXfrm>
    </dsp:sp>
    <dsp:sp modelId="{B36490B8-1FE6-47BF-83B1-5B0547D9CFBE}">
      <dsp:nvSpPr>
        <dsp:cNvPr id="0" name=""/>
        <dsp:cNvSpPr/>
      </dsp:nvSpPr>
      <dsp:spPr>
        <a:xfrm>
          <a:off x="4197644" y="226313"/>
          <a:ext cx="1331706" cy="3017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t-EE" sz="700" kern="1200"/>
            <a:t>If crime has been committed</a:t>
          </a:r>
        </a:p>
      </dsp:txBody>
      <dsp:txXfrm>
        <a:off x="4212374" y="241043"/>
        <a:ext cx="1302246" cy="27229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F27F-A3E4-4AE7-8E81-06EC264A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3875</Words>
  <Characters>22092</Characters>
  <Application>Microsoft Office Word</Application>
  <DocSecurity>0</DocSecurity>
  <Lines>184</Lines>
  <Paragraphs>51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 Põim</dc:creator>
  <cp:keywords/>
  <dc:description/>
  <cp:lastModifiedBy>Kristi Prik</cp:lastModifiedBy>
  <cp:revision>4</cp:revision>
  <dcterms:created xsi:type="dcterms:W3CDTF">2022-06-20T13:04:00Z</dcterms:created>
  <dcterms:modified xsi:type="dcterms:W3CDTF">2022-10-06T08:25:00Z</dcterms:modified>
</cp:coreProperties>
</file>